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481"/>
        <w:tblW w:w="11058" w:type="dxa"/>
        <w:tblBorders>
          <w:bottom w:val="thinThickSmallGap" w:sz="2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2197"/>
        <w:gridCol w:w="2481"/>
        <w:gridCol w:w="3261"/>
      </w:tblGrid>
      <w:tr w:rsidR="00207028" w:rsidRPr="00F3116E" w:rsidTr="00D2322A">
        <w:trPr>
          <w:trHeight w:val="281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28" w:rsidRPr="00CE37CA" w:rsidRDefault="00207028" w:rsidP="00D2322A">
            <w:pPr>
              <w:jc w:val="center"/>
              <w:rPr>
                <w:b/>
                <w:sz w:val="28"/>
                <w:szCs w:val="28"/>
                <w:lang w:val="ibb-NG"/>
              </w:rPr>
            </w:pPr>
            <w:r w:rsidRPr="00CE37CA">
              <w:rPr>
                <w:b/>
                <w:sz w:val="28"/>
                <w:szCs w:val="28"/>
                <w:lang w:val="ibb-NG"/>
              </w:rPr>
              <w:t>REPUBLICA MOLDOVA</w:t>
            </w:r>
          </w:p>
          <w:p w:rsidR="00207028" w:rsidRPr="00CE37CA" w:rsidRDefault="00207028" w:rsidP="00D2322A"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 w:rsidRPr="00CE37CA">
              <w:rPr>
                <w:rFonts w:ascii="Times New Roman" w:hAnsi="Times New Roman"/>
                <w:sz w:val="28"/>
                <w:szCs w:val="28"/>
              </w:rPr>
              <w:t>Raionul Criuleni</w:t>
            </w:r>
          </w:p>
          <w:p w:rsidR="00207028" w:rsidRPr="00CE37CA" w:rsidRDefault="00207028" w:rsidP="00D2322A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CE37CA">
              <w:rPr>
                <w:b/>
                <w:sz w:val="28"/>
                <w:szCs w:val="28"/>
              </w:rPr>
              <w:t xml:space="preserve">Primăria </w:t>
            </w:r>
            <w:r w:rsidRPr="00CE37CA">
              <w:rPr>
                <w:b/>
                <w:sz w:val="28"/>
                <w:szCs w:val="28"/>
                <w:lang w:val="ro-RO"/>
              </w:rPr>
              <w:t>Comunei</w:t>
            </w:r>
          </w:p>
          <w:p w:rsidR="00207028" w:rsidRPr="00CE37CA" w:rsidRDefault="00207028" w:rsidP="00D2322A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CE37CA">
              <w:rPr>
                <w:b/>
                <w:sz w:val="28"/>
                <w:szCs w:val="28"/>
                <w:lang w:val="ro-RO"/>
              </w:rPr>
              <w:t>Micleşti</w:t>
            </w:r>
          </w:p>
          <w:p w:rsidR="00207028" w:rsidRPr="00CE37CA" w:rsidRDefault="00207028" w:rsidP="00D2322A">
            <w:pPr>
              <w:jc w:val="center"/>
              <w:rPr>
                <w:b/>
                <w:lang w:val="ro-RO"/>
              </w:rPr>
            </w:pPr>
            <w:r w:rsidRPr="00CE37CA">
              <w:rPr>
                <w:b/>
                <w:lang w:val="ro-RO"/>
              </w:rPr>
              <w:t>4831 raionul Criuleni, comuna Micleşti</w:t>
            </w:r>
          </w:p>
          <w:p w:rsidR="00207028" w:rsidRPr="00CE37CA" w:rsidRDefault="00207028" w:rsidP="00D2322A">
            <w:pPr>
              <w:jc w:val="center"/>
              <w:rPr>
                <w:b/>
                <w:lang w:val="ro-RO"/>
              </w:rPr>
            </w:pPr>
            <w:r w:rsidRPr="00CE37CA">
              <w:rPr>
                <w:b/>
                <w:lang w:val="ro-RO"/>
              </w:rPr>
              <w:t>Cod fiscal 1007601009495</w:t>
            </w:r>
          </w:p>
          <w:p w:rsidR="00207028" w:rsidRPr="00CE37CA" w:rsidRDefault="00207028" w:rsidP="00D2322A">
            <w:pPr>
              <w:jc w:val="center"/>
              <w:rPr>
                <w:lang w:val="ro-RO"/>
              </w:rPr>
            </w:pPr>
            <w:r w:rsidRPr="00CE37CA">
              <w:rPr>
                <w:b/>
                <w:lang w:val="ro-RO"/>
              </w:rPr>
              <w:t>Tel: (248)-36-236, 36-238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28" w:rsidRPr="00CE37CA" w:rsidRDefault="00207028" w:rsidP="00D2322A">
            <w:r>
              <w:rPr>
                <w:noProof/>
                <w:lang w:eastAsia="en-US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266065</wp:posOffset>
                  </wp:positionH>
                  <wp:positionV relativeFrom="paragraph">
                    <wp:posOffset>57150</wp:posOffset>
                  </wp:positionV>
                  <wp:extent cx="969645" cy="1413510"/>
                  <wp:effectExtent l="0" t="0" r="1905" b="0"/>
                  <wp:wrapThrough wrapText="bothSides">
                    <wp:wrapPolygon edited="0">
                      <wp:start x="0" y="0"/>
                      <wp:lineTo x="0" y="21251"/>
                      <wp:lineTo x="21218" y="21251"/>
                      <wp:lineTo x="21218" y="0"/>
                      <wp:lineTo x="0" y="0"/>
                    </wp:wrapPolygon>
                  </wp:wrapThrough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9645" cy="141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28" w:rsidRPr="00CE37CA" w:rsidRDefault="00207028" w:rsidP="00D2322A">
            <w:pPr>
              <w:tabs>
                <w:tab w:val="left" w:pos="1920"/>
              </w:tabs>
              <w:ind w:right="427"/>
              <w:jc w:val="both"/>
            </w:pPr>
            <w:r w:rsidRPr="00EB51EE">
              <w:object w:dxaOrig="1575" w:dyaOrig="14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5.25pt;height:116.25pt" o:ole="" fillcolor="window">
                  <v:imagedata r:id="rId8" o:title=""/>
                </v:shape>
                <o:OLEObject Type="Embed" ProgID="Word.Picture.8" ShapeID="_x0000_i1025" DrawAspect="Content" ObjectID="_1844494317" r:id="rId9"/>
              </w:objec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28" w:rsidRPr="00CE37CA" w:rsidRDefault="00207028" w:rsidP="00D2322A">
            <w:pPr>
              <w:pStyle w:val="3"/>
              <w:rPr>
                <w:rFonts w:ascii="Times New Roman" w:hAnsi="Times New Roman"/>
                <w:sz w:val="28"/>
                <w:szCs w:val="28"/>
              </w:rPr>
            </w:pPr>
            <w:r w:rsidRPr="00CE37CA">
              <w:rPr>
                <w:rFonts w:ascii="Times New Roman" w:hAnsi="Times New Roman"/>
                <w:sz w:val="28"/>
                <w:szCs w:val="28"/>
              </w:rPr>
              <w:t>REPUBLIC OF MOLDOVA</w:t>
            </w:r>
          </w:p>
          <w:p w:rsidR="00207028" w:rsidRPr="00CE37CA" w:rsidRDefault="00207028" w:rsidP="00D2322A">
            <w:pPr>
              <w:pStyle w:val="3"/>
              <w:rPr>
                <w:rFonts w:ascii="Times New Roman" w:hAnsi="Times New Roman"/>
                <w:sz w:val="28"/>
                <w:szCs w:val="28"/>
              </w:rPr>
            </w:pPr>
            <w:r w:rsidRPr="00CE37CA">
              <w:rPr>
                <w:rFonts w:ascii="Times New Roman" w:hAnsi="Times New Roman"/>
                <w:sz w:val="28"/>
                <w:szCs w:val="28"/>
              </w:rPr>
              <w:t>Criuleni District</w:t>
            </w:r>
          </w:p>
          <w:p w:rsidR="00207028" w:rsidRPr="00CE37CA" w:rsidRDefault="00207028" w:rsidP="00D2322A">
            <w:pPr>
              <w:pStyle w:val="3"/>
              <w:rPr>
                <w:rFonts w:ascii="Times New Roman" w:hAnsi="Times New Roman"/>
                <w:sz w:val="28"/>
                <w:szCs w:val="28"/>
              </w:rPr>
            </w:pPr>
            <w:r w:rsidRPr="00CE37CA">
              <w:rPr>
                <w:rFonts w:ascii="Times New Roman" w:hAnsi="Times New Roman"/>
                <w:sz w:val="28"/>
                <w:szCs w:val="28"/>
              </w:rPr>
              <w:t>Miclesti Commune City Hall</w:t>
            </w:r>
          </w:p>
          <w:p w:rsidR="00207028" w:rsidRPr="00CE37CA" w:rsidRDefault="00207028" w:rsidP="00D2322A">
            <w:pPr>
              <w:pStyle w:val="3"/>
              <w:rPr>
                <w:rFonts w:ascii="Times New Roman" w:hAnsi="Times New Roman"/>
              </w:rPr>
            </w:pPr>
            <w:r w:rsidRPr="00CE37CA">
              <w:rPr>
                <w:rFonts w:ascii="Times New Roman" w:hAnsi="Times New Roman"/>
              </w:rPr>
              <w:t>4831 Criuleni District, Miclesti Commune</w:t>
            </w:r>
          </w:p>
          <w:p w:rsidR="00207028" w:rsidRPr="00CE37CA" w:rsidRDefault="00207028" w:rsidP="00D2322A">
            <w:pPr>
              <w:pStyle w:val="3"/>
              <w:rPr>
                <w:rFonts w:ascii="Times New Roman" w:hAnsi="Times New Roman"/>
              </w:rPr>
            </w:pPr>
            <w:r w:rsidRPr="00CE37CA">
              <w:rPr>
                <w:rFonts w:ascii="Times New Roman" w:hAnsi="Times New Roman"/>
              </w:rPr>
              <w:t>Fiscal Code 1007601009495</w:t>
            </w:r>
          </w:p>
          <w:p w:rsidR="00207028" w:rsidRPr="00CE37CA" w:rsidRDefault="00207028" w:rsidP="00D2322A">
            <w:pPr>
              <w:jc w:val="center"/>
              <w:rPr>
                <w:b/>
                <w:lang w:val="ru-RU"/>
              </w:rPr>
            </w:pPr>
            <w:r w:rsidRPr="00CE37CA">
              <w:rPr>
                <w:b/>
                <w:lang w:val="ru-RU"/>
              </w:rPr>
              <w:t>Tel: (248)-36-236, 36-238</w:t>
            </w:r>
          </w:p>
        </w:tc>
      </w:tr>
      <w:tr w:rsidR="00207028" w:rsidRPr="00EB51EE" w:rsidTr="00D2322A">
        <w:trPr>
          <w:trHeight w:val="15"/>
        </w:trPr>
        <w:tc>
          <w:tcPr>
            <w:tcW w:w="3119" w:type="dxa"/>
            <w:tcBorders>
              <w:top w:val="single" w:sz="4" w:space="0" w:color="auto"/>
            </w:tcBorders>
          </w:tcPr>
          <w:p w:rsidR="00207028" w:rsidRPr="00EB51EE" w:rsidRDefault="00207028" w:rsidP="00D2322A">
            <w:pPr>
              <w:pStyle w:val="5"/>
              <w:rPr>
                <w:rFonts w:ascii="Times New Roman" w:hAnsi="Times New Roman"/>
                <w:b/>
                <w:sz w:val="2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</w:tcBorders>
          </w:tcPr>
          <w:p w:rsidR="00207028" w:rsidRPr="00EB51EE" w:rsidRDefault="00207028" w:rsidP="00D2322A">
            <w:pPr>
              <w:rPr>
                <w:sz w:val="2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207028" w:rsidRPr="00EB51EE" w:rsidRDefault="00207028" w:rsidP="00D2322A">
            <w:pPr>
              <w:pStyle w:val="6"/>
              <w:rPr>
                <w:rFonts w:ascii="Times New Roman" w:hAnsi="Times New Roman"/>
                <w:sz w:val="2"/>
              </w:rPr>
            </w:pPr>
          </w:p>
        </w:tc>
      </w:tr>
    </w:tbl>
    <w:p w:rsidR="00207028" w:rsidRDefault="00C80B2B" w:rsidP="00207028">
      <w:pPr>
        <w:ind w:right="-725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Proiect de decizie</w:t>
      </w:r>
      <w:r w:rsidR="00C37833">
        <w:rPr>
          <w:b/>
          <w:sz w:val="28"/>
          <w:szCs w:val="28"/>
          <w:lang w:val="ro-RO"/>
        </w:rPr>
        <w:t xml:space="preserve"> nr. 6/13</w:t>
      </w:r>
    </w:p>
    <w:p w:rsidR="0099615C" w:rsidRPr="004A4FBB" w:rsidRDefault="0099615C" w:rsidP="003173D2">
      <w:pPr>
        <w:ind w:right="-725"/>
        <w:jc w:val="center"/>
        <w:rPr>
          <w:b/>
          <w:sz w:val="28"/>
          <w:szCs w:val="28"/>
          <w:lang w:val="ro-RO"/>
        </w:rPr>
      </w:pPr>
    </w:p>
    <w:p w:rsidR="003173D2" w:rsidRDefault="003173D2" w:rsidP="004A4FBB">
      <w:pPr>
        <w:pStyle w:val="a6"/>
        <w:spacing w:after="0"/>
        <w:ind w:left="0"/>
        <w:rPr>
          <w:b/>
          <w:i/>
          <w:sz w:val="28"/>
          <w:szCs w:val="28"/>
          <w:lang w:val="ro-MD"/>
        </w:rPr>
      </w:pPr>
      <w:r w:rsidRPr="003173D2">
        <w:rPr>
          <w:b/>
          <w:i/>
          <w:sz w:val="28"/>
          <w:szCs w:val="28"/>
          <w:lang w:val="ro-MD"/>
        </w:rPr>
        <w:t xml:space="preserve">Cu privire la </w:t>
      </w:r>
      <w:r w:rsidR="00C37833">
        <w:rPr>
          <w:b/>
          <w:i/>
          <w:sz w:val="28"/>
          <w:szCs w:val="28"/>
          <w:lang w:val="ro-MD"/>
        </w:rPr>
        <w:t>aprobarea participării Primăriei comunei Miclești</w:t>
      </w:r>
    </w:p>
    <w:p w:rsidR="00C37833" w:rsidRDefault="00C37833" w:rsidP="004A4FBB">
      <w:pPr>
        <w:pStyle w:val="a6"/>
        <w:spacing w:after="0"/>
        <w:ind w:left="0"/>
        <w:rPr>
          <w:b/>
          <w:i/>
          <w:sz w:val="28"/>
          <w:szCs w:val="28"/>
          <w:lang w:val="ro-MD"/>
        </w:rPr>
      </w:pPr>
      <w:r>
        <w:rPr>
          <w:b/>
          <w:i/>
          <w:sz w:val="28"/>
          <w:szCs w:val="28"/>
          <w:lang w:val="ro-MD"/>
        </w:rPr>
        <w:t xml:space="preserve">în calitate de  membru fondator al </w:t>
      </w:r>
    </w:p>
    <w:p w:rsidR="00C37833" w:rsidRDefault="00C37833" w:rsidP="004A4FBB">
      <w:pPr>
        <w:pStyle w:val="a6"/>
        <w:spacing w:after="0"/>
        <w:ind w:left="0"/>
        <w:rPr>
          <w:b/>
          <w:i/>
          <w:sz w:val="28"/>
          <w:szCs w:val="28"/>
          <w:lang w:val="ro-MD"/>
        </w:rPr>
      </w:pPr>
      <w:r>
        <w:rPr>
          <w:b/>
          <w:i/>
          <w:sz w:val="28"/>
          <w:szCs w:val="28"/>
          <w:lang w:val="ro-MD"/>
        </w:rPr>
        <w:t>Grupării Europene de Cooperare Teritorială ,,EAST GATE</w:t>
      </w:r>
      <w:r>
        <w:rPr>
          <w:b/>
          <w:i/>
          <w:sz w:val="28"/>
          <w:szCs w:val="28"/>
          <w:lang w:val="en-US"/>
        </w:rPr>
        <w:t>”</w:t>
      </w:r>
      <w:r>
        <w:rPr>
          <w:b/>
          <w:i/>
          <w:sz w:val="28"/>
          <w:szCs w:val="28"/>
          <w:lang w:val="ro-MD"/>
        </w:rPr>
        <w:t xml:space="preserve"> </w:t>
      </w:r>
    </w:p>
    <w:p w:rsidR="0099615C" w:rsidRPr="004A4FBB" w:rsidRDefault="0099615C" w:rsidP="004A4FBB">
      <w:pPr>
        <w:pStyle w:val="a6"/>
        <w:spacing w:after="0"/>
        <w:ind w:left="0"/>
        <w:rPr>
          <w:b/>
          <w:i/>
          <w:sz w:val="28"/>
          <w:szCs w:val="28"/>
          <w:lang w:val="ro-MD"/>
        </w:rPr>
      </w:pPr>
    </w:p>
    <w:p w:rsidR="00207028" w:rsidRPr="00C37833" w:rsidRDefault="00C37833" w:rsidP="00086122">
      <w:pPr>
        <w:jc w:val="both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 xml:space="preserve">     În temeiul art.14</w:t>
      </w:r>
      <w:r w:rsidR="00086122">
        <w:rPr>
          <w:sz w:val="28"/>
          <w:szCs w:val="28"/>
          <w:lang w:val="ro-MD"/>
        </w:rPr>
        <w:t>,</w:t>
      </w:r>
      <w:r>
        <w:rPr>
          <w:sz w:val="28"/>
          <w:szCs w:val="28"/>
          <w:lang w:val="ro-MD"/>
        </w:rPr>
        <w:t xml:space="preserve"> alin.1 și alin.2</w:t>
      </w:r>
      <w:r w:rsidR="00086122">
        <w:rPr>
          <w:sz w:val="28"/>
          <w:szCs w:val="28"/>
          <w:lang w:val="ro-MD"/>
        </w:rPr>
        <w:t>,</w:t>
      </w:r>
      <w:r>
        <w:rPr>
          <w:sz w:val="28"/>
          <w:szCs w:val="28"/>
          <w:lang w:val="ro-MD"/>
        </w:rPr>
        <w:t xml:space="preserve"> lit.</w:t>
      </w:r>
      <w:r w:rsidRPr="00C37833">
        <w:rPr>
          <w:sz w:val="28"/>
          <w:szCs w:val="28"/>
          <w:lang w:val="ro-MD"/>
        </w:rPr>
        <w:t>e), li</w:t>
      </w:r>
      <w:r>
        <w:rPr>
          <w:sz w:val="28"/>
          <w:szCs w:val="28"/>
          <w:lang w:val="ro-MD"/>
        </w:rPr>
        <w:t>t.j), lit.p) și lit.y), art.</w:t>
      </w:r>
      <w:r w:rsidRPr="00C37833">
        <w:rPr>
          <w:sz w:val="28"/>
          <w:szCs w:val="28"/>
          <w:lang w:val="ro-MD"/>
        </w:rPr>
        <w:t>19, art</w:t>
      </w:r>
      <w:r>
        <w:rPr>
          <w:sz w:val="28"/>
          <w:szCs w:val="28"/>
          <w:lang w:val="ro-MD"/>
        </w:rPr>
        <w:t>.43 alin.1 lit.a), lit.b) și lit.q), art.46 alin.1</w:t>
      </w:r>
      <w:r w:rsidRPr="00C37833">
        <w:rPr>
          <w:sz w:val="28"/>
          <w:szCs w:val="28"/>
          <w:lang w:val="ro-MD"/>
        </w:rPr>
        <w:t xml:space="preserve"> și </w:t>
      </w:r>
      <w:r>
        <w:rPr>
          <w:sz w:val="28"/>
          <w:szCs w:val="28"/>
          <w:lang w:val="ro-MD"/>
        </w:rPr>
        <w:t>art.47 alin.8</w:t>
      </w:r>
      <w:r w:rsidR="003173D2" w:rsidRPr="003173D2">
        <w:rPr>
          <w:sz w:val="28"/>
          <w:szCs w:val="28"/>
          <w:lang w:val="ro-MD"/>
        </w:rPr>
        <w:t xml:space="preserve"> al Legii nr. 436/2006 cu privire </w:t>
      </w:r>
      <w:r w:rsidR="00086122">
        <w:rPr>
          <w:sz w:val="28"/>
          <w:szCs w:val="28"/>
          <w:lang w:val="ro-MD"/>
        </w:rPr>
        <w:t>la administrația publică locală; art.4, alin.1, lit.</w:t>
      </w:r>
      <w:r w:rsidR="00086122" w:rsidRPr="00086122">
        <w:rPr>
          <w:sz w:val="28"/>
          <w:szCs w:val="28"/>
          <w:lang w:val="ro-MD"/>
        </w:rPr>
        <w:t>j)</w:t>
      </w:r>
      <w:r w:rsidR="00086122">
        <w:rPr>
          <w:sz w:val="28"/>
          <w:szCs w:val="28"/>
          <w:lang w:val="ro-MD"/>
        </w:rPr>
        <w:t>,</w:t>
      </w:r>
      <w:r w:rsidR="00086122" w:rsidRPr="00086122">
        <w:rPr>
          <w:sz w:val="28"/>
          <w:szCs w:val="28"/>
          <w:lang w:val="ro-MD"/>
        </w:rPr>
        <w:t xml:space="preserve"> din Legea nr. 435/2006 privind </w:t>
      </w:r>
      <w:r w:rsidR="00086122">
        <w:rPr>
          <w:sz w:val="28"/>
          <w:szCs w:val="28"/>
          <w:lang w:val="ro-MD"/>
        </w:rPr>
        <w:t>descentralizarea administrativă; a A</w:t>
      </w:r>
      <w:r w:rsidR="00086122" w:rsidRPr="00086122">
        <w:rPr>
          <w:sz w:val="28"/>
          <w:szCs w:val="28"/>
          <w:lang w:val="ro-MD"/>
        </w:rPr>
        <w:t>cordului de Asociere între Republica Moldova, pe de o</w:t>
      </w:r>
      <w:r w:rsidR="00086122">
        <w:rPr>
          <w:sz w:val="28"/>
          <w:szCs w:val="28"/>
          <w:lang w:val="ro-MD"/>
        </w:rPr>
        <w:t xml:space="preserve"> parte, și Uniunea Europeană și </w:t>
      </w:r>
      <w:r w:rsidR="00086122" w:rsidRPr="00086122">
        <w:rPr>
          <w:sz w:val="28"/>
          <w:szCs w:val="28"/>
          <w:lang w:val="ro-MD"/>
        </w:rPr>
        <w:t>Comunitatea Europeană a Energiei Atomice și statele membre ale acestor</w:t>
      </w:r>
      <w:r w:rsidR="00086122">
        <w:rPr>
          <w:sz w:val="28"/>
          <w:szCs w:val="28"/>
          <w:lang w:val="ro-MD"/>
        </w:rPr>
        <w:t xml:space="preserve">a, pe de altă </w:t>
      </w:r>
      <w:r w:rsidR="00086122" w:rsidRPr="00086122">
        <w:rPr>
          <w:sz w:val="28"/>
          <w:szCs w:val="28"/>
          <w:lang w:val="ro-MD"/>
        </w:rPr>
        <w:t>parte, semnat la Bruxelles la 27 iunie 2014, ratificat prin</w:t>
      </w:r>
      <w:r w:rsidR="00086122">
        <w:rPr>
          <w:sz w:val="28"/>
          <w:szCs w:val="28"/>
          <w:lang w:val="ro-MD"/>
        </w:rPr>
        <w:t xml:space="preserve"> Legea nr. 112/2014, în special </w:t>
      </w:r>
      <w:r w:rsidR="00086122" w:rsidRPr="00086122">
        <w:rPr>
          <w:sz w:val="28"/>
          <w:szCs w:val="28"/>
          <w:lang w:val="ro-MD"/>
        </w:rPr>
        <w:t>Titlul IV – Cooperarea economică și alte forme de c</w:t>
      </w:r>
      <w:r w:rsidR="00086122">
        <w:rPr>
          <w:sz w:val="28"/>
          <w:szCs w:val="28"/>
          <w:lang w:val="ro-MD"/>
        </w:rPr>
        <w:t xml:space="preserve">ooperare sectorială, capitolele </w:t>
      </w:r>
      <w:r w:rsidR="00086122" w:rsidRPr="00086122">
        <w:rPr>
          <w:sz w:val="28"/>
          <w:szCs w:val="28"/>
          <w:lang w:val="ro-MD"/>
        </w:rPr>
        <w:t>referitoare la cooperarea transfrontalieră și regională;</w:t>
      </w:r>
      <w:r w:rsidR="00086122">
        <w:rPr>
          <w:sz w:val="28"/>
          <w:szCs w:val="28"/>
          <w:lang w:val="ro-MD"/>
        </w:rPr>
        <w:t xml:space="preserve"> A</w:t>
      </w:r>
      <w:r w:rsidR="00086122" w:rsidRPr="00086122">
        <w:t xml:space="preserve"> </w:t>
      </w:r>
      <w:r w:rsidR="00086122" w:rsidRPr="00086122">
        <w:rPr>
          <w:sz w:val="28"/>
          <w:szCs w:val="28"/>
          <w:lang w:val="ro-MD"/>
        </w:rPr>
        <w:t>Regulamentului (CE) nr. 1082/2006 al Parlamentului E</w:t>
      </w:r>
      <w:r w:rsidR="00086122">
        <w:rPr>
          <w:sz w:val="28"/>
          <w:szCs w:val="28"/>
          <w:lang w:val="ro-MD"/>
        </w:rPr>
        <w:t xml:space="preserve">uropean și al Consiliului din 5 </w:t>
      </w:r>
      <w:r w:rsidR="00086122" w:rsidRPr="00086122">
        <w:rPr>
          <w:sz w:val="28"/>
          <w:szCs w:val="28"/>
          <w:lang w:val="ro-MD"/>
        </w:rPr>
        <w:t>iulie 2006 privind o grupare europeană de cooperare terito</w:t>
      </w:r>
      <w:r w:rsidR="00086122">
        <w:rPr>
          <w:sz w:val="28"/>
          <w:szCs w:val="28"/>
          <w:lang w:val="ro-MD"/>
        </w:rPr>
        <w:t xml:space="preserve">rială (GECT), astfel cum a fost </w:t>
      </w:r>
      <w:r w:rsidR="00086122" w:rsidRPr="00086122">
        <w:rPr>
          <w:sz w:val="28"/>
          <w:szCs w:val="28"/>
          <w:lang w:val="ro-MD"/>
        </w:rPr>
        <w:t xml:space="preserve">modificat prin Regulamentul (UE) nr. 1302/2013 </w:t>
      </w:r>
      <w:r w:rsidR="00086122">
        <w:rPr>
          <w:sz w:val="28"/>
          <w:szCs w:val="28"/>
          <w:lang w:val="ro-MD"/>
        </w:rPr>
        <w:t xml:space="preserve">al Parlamentului European și al </w:t>
      </w:r>
      <w:r w:rsidR="00086122" w:rsidRPr="00086122">
        <w:rPr>
          <w:sz w:val="28"/>
          <w:szCs w:val="28"/>
          <w:lang w:val="ro-MD"/>
        </w:rPr>
        <w:t xml:space="preserve">Consiliului din 17 </w:t>
      </w:r>
      <w:r w:rsidR="00086122">
        <w:rPr>
          <w:sz w:val="28"/>
          <w:szCs w:val="28"/>
          <w:lang w:val="ro-MD"/>
        </w:rPr>
        <w:t>decembrie 2013, în special art.</w:t>
      </w:r>
      <w:r w:rsidR="00086122" w:rsidRPr="00086122">
        <w:rPr>
          <w:sz w:val="28"/>
          <w:szCs w:val="28"/>
          <w:lang w:val="ro-MD"/>
        </w:rPr>
        <w:t>1</w:t>
      </w:r>
      <w:r w:rsidR="00086122">
        <w:rPr>
          <w:sz w:val="28"/>
          <w:szCs w:val="28"/>
          <w:lang w:val="ro-MD"/>
        </w:rPr>
        <w:t>, alin.2, art.3, art.3a, art.</w:t>
      </w:r>
      <w:r w:rsidR="00086122" w:rsidRPr="00086122">
        <w:rPr>
          <w:sz w:val="28"/>
          <w:szCs w:val="28"/>
          <w:lang w:val="ro-MD"/>
        </w:rPr>
        <w:t>4</w:t>
      </w:r>
      <w:r w:rsidR="00086122">
        <w:rPr>
          <w:sz w:val="28"/>
          <w:szCs w:val="28"/>
          <w:lang w:val="ro-MD"/>
        </w:rPr>
        <w:t>, alin.1, 2, 3 și 4, art.5, art.</w:t>
      </w:r>
      <w:r w:rsidR="00086122" w:rsidRPr="00086122">
        <w:rPr>
          <w:sz w:val="28"/>
          <w:szCs w:val="28"/>
          <w:lang w:val="ro-MD"/>
        </w:rPr>
        <w:t>8</w:t>
      </w:r>
      <w:r w:rsidR="00086122">
        <w:rPr>
          <w:sz w:val="28"/>
          <w:szCs w:val="28"/>
          <w:lang w:val="ro-MD"/>
        </w:rPr>
        <w:t>, alin.1 și 2, art.</w:t>
      </w:r>
      <w:r w:rsidR="00086122" w:rsidRPr="00086122">
        <w:rPr>
          <w:sz w:val="28"/>
          <w:szCs w:val="28"/>
          <w:lang w:val="ro-MD"/>
        </w:rPr>
        <w:t>9</w:t>
      </w:r>
      <w:r w:rsidR="00086122">
        <w:rPr>
          <w:sz w:val="28"/>
          <w:szCs w:val="28"/>
          <w:lang w:val="ro-MD"/>
        </w:rPr>
        <w:t>, alin.1 și  2</w:t>
      </w:r>
      <w:r w:rsidR="00086122" w:rsidRPr="00086122">
        <w:rPr>
          <w:sz w:val="28"/>
          <w:szCs w:val="28"/>
          <w:lang w:val="ro-MD"/>
        </w:rPr>
        <w:t>;</w:t>
      </w:r>
      <w:r w:rsidR="00086122">
        <w:rPr>
          <w:sz w:val="28"/>
          <w:szCs w:val="28"/>
          <w:lang w:val="ro-MD"/>
        </w:rPr>
        <w:t xml:space="preserve"> având în vedere decizia nr. 2/8 din 27 februarie 2026 privind </w:t>
      </w:r>
      <w:r w:rsidR="00086122" w:rsidRPr="00086122">
        <w:rPr>
          <w:sz w:val="28"/>
          <w:szCs w:val="28"/>
          <w:lang w:val="ro-MD"/>
        </w:rPr>
        <w:t>participarea în calitate de membru fondator la inițiativa privind constituirea Grupării Europene de Cooperare Teritorială (GECT) și mandatarea Primarului pentru Adunarea Generală constitutivă de la Palatul Parlamentului României</w:t>
      </w:r>
      <w:r w:rsidR="00086122">
        <w:rPr>
          <w:sz w:val="28"/>
          <w:szCs w:val="28"/>
          <w:lang w:val="ro-MD"/>
        </w:rPr>
        <w:t>;</w:t>
      </w:r>
    </w:p>
    <w:p w:rsidR="00207028" w:rsidRDefault="00C80B2B" w:rsidP="00207028">
      <w:pPr>
        <w:ind w:firstLine="708"/>
        <w:jc w:val="center"/>
        <w:rPr>
          <w:b/>
          <w:i/>
          <w:sz w:val="28"/>
          <w:szCs w:val="28"/>
          <w:lang w:val="ro-RO"/>
        </w:rPr>
      </w:pPr>
      <w:r>
        <w:rPr>
          <w:b/>
          <w:i/>
          <w:sz w:val="28"/>
          <w:szCs w:val="28"/>
          <w:lang w:val="ro-RO"/>
        </w:rPr>
        <w:t>Se propun</w:t>
      </w:r>
      <w:r w:rsidR="00207028">
        <w:rPr>
          <w:b/>
          <w:i/>
          <w:sz w:val="28"/>
          <w:szCs w:val="28"/>
          <w:lang w:val="ro-RO"/>
        </w:rPr>
        <w:t>e:</w:t>
      </w:r>
    </w:p>
    <w:p w:rsidR="003173D2" w:rsidRDefault="00E75D0B" w:rsidP="0019207B">
      <w:pPr>
        <w:jc w:val="both"/>
        <w:rPr>
          <w:sz w:val="28"/>
          <w:szCs w:val="28"/>
          <w:lang w:val="ro-MD"/>
        </w:rPr>
      </w:pPr>
      <w:r>
        <w:rPr>
          <w:b/>
          <w:sz w:val="28"/>
          <w:szCs w:val="28"/>
          <w:lang w:val="ro-RO"/>
        </w:rPr>
        <w:t>6</w:t>
      </w:r>
      <w:r w:rsidR="00C37833">
        <w:rPr>
          <w:b/>
          <w:sz w:val="28"/>
          <w:szCs w:val="28"/>
          <w:lang w:val="ro-MD"/>
        </w:rPr>
        <w:t>/13</w:t>
      </w:r>
      <w:r w:rsidR="005601B2">
        <w:rPr>
          <w:b/>
          <w:sz w:val="28"/>
          <w:szCs w:val="28"/>
          <w:lang w:val="ro-MD"/>
        </w:rPr>
        <w:t>.1</w:t>
      </w:r>
      <w:r w:rsidR="00627BDC">
        <w:rPr>
          <w:sz w:val="28"/>
          <w:szCs w:val="28"/>
          <w:lang w:val="ro-MD"/>
        </w:rPr>
        <w:t>.</w:t>
      </w:r>
      <w:r w:rsidR="00207028">
        <w:rPr>
          <w:sz w:val="28"/>
          <w:szCs w:val="28"/>
          <w:lang w:val="ro-MD"/>
        </w:rPr>
        <w:t xml:space="preserve"> </w:t>
      </w:r>
      <w:r w:rsidR="003173D2" w:rsidRPr="003173D2">
        <w:rPr>
          <w:sz w:val="28"/>
          <w:szCs w:val="28"/>
          <w:lang w:val="ro-MD"/>
        </w:rPr>
        <w:t xml:space="preserve">Se </w:t>
      </w:r>
      <w:r w:rsidR="00086122">
        <w:rPr>
          <w:sz w:val="28"/>
          <w:szCs w:val="28"/>
          <w:lang w:val="ro-MD"/>
        </w:rPr>
        <w:t xml:space="preserve">aprobă participarea comunei Miclești prin Consiliul comunei Miclești, în calitate de membru fondator </w:t>
      </w:r>
      <w:r w:rsidR="0019207B">
        <w:rPr>
          <w:sz w:val="28"/>
          <w:szCs w:val="28"/>
          <w:lang w:val="ro-MD"/>
        </w:rPr>
        <w:t xml:space="preserve">al </w:t>
      </w:r>
      <w:r w:rsidR="0019207B" w:rsidRPr="00086122">
        <w:rPr>
          <w:sz w:val="28"/>
          <w:szCs w:val="28"/>
          <w:lang w:val="ro-MD"/>
        </w:rPr>
        <w:t>Grupării Europene de Cooperare Teritorială (GECT)</w:t>
      </w:r>
      <w:r w:rsidR="0019207B">
        <w:rPr>
          <w:sz w:val="28"/>
          <w:szCs w:val="28"/>
          <w:lang w:val="ro-MD"/>
        </w:rPr>
        <w:t xml:space="preserve">, cu sediul în mun. Constanța, județul Constanța, </w:t>
      </w:r>
      <w:r w:rsidR="0019207B" w:rsidRPr="0019207B">
        <w:rPr>
          <w:sz w:val="28"/>
          <w:szCs w:val="28"/>
          <w:lang w:val="ro-MD"/>
        </w:rPr>
        <w:t>România, constituită pe durată nedeterminată, în conformitat</w:t>
      </w:r>
      <w:r w:rsidR="0019207B">
        <w:rPr>
          <w:sz w:val="28"/>
          <w:szCs w:val="28"/>
          <w:lang w:val="ro-MD"/>
        </w:rPr>
        <w:t xml:space="preserve">e cu prevederile Regulamentului </w:t>
      </w:r>
      <w:r w:rsidR="0019207B" w:rsidRPr="0019207B">
        <w:rPr>
          <w:sz w:val="28"/>
          <w:szCs w:val="28"/>
          <w:lang w:val="ro-MD"/>
        </w:rPr>
        <w:t>(CE) nr. 1082/</w:t>
      </w:r>
      <w:r w:rsidR="0019207B">
        <w:rPr>
          <w:sz w:val="28"/>
          <w:szCs w:val="28"/>
          <w:lang w:val="ro-MD"/>
        </w:rPr>
        <w:t xml:space="preserve">2006, astfel </w:t>
      </w:r>
      <w:r w:rsidR="0019207B" w:rsidRPr="0019207B">
        <w:rPr>
          <w:sz w:val="28"/>
          <w:szCs w:val="28"/>
          <w:lang w:val="ro-MD"/>
        </w:rPr>
        <w:t>cum a fost modificat prin Regul</w:t>
      </w:r>
      <w:r w:rsidR="0019207B">
        <w:rPr>
          <w:sz w:val="28"/>
          <w:szCs w:val="28"/>
          <w:lang w:val="ro-MD"/>
        </w:rPr>
        <w:t xml:space="preserve">amentul (UE) nr. 1302/2013, ale </w:t>
      </w:r>
      <w:r w:rsidR="0019207B" w:rsidRPr="0019207B">
        <w:rPr>
          <w:sz w:val="28"/>
          <w:szCs w:val="28"/>
          <w:lang w:val="ro-MD"/>
        </w:rPr>
        <w:t>Acordului de Asociere RM-UE, precum și ale cadrului normativ național aplicabil.</w:t>
      </w:r>
    </w:p>
    <w:p w:rsidR="00AB50EF" w:rsidRDefault="00C37833" w:rsidP="0019207B">
      <w:pPr>
        <w:jc w:val="both"/>
        <w:rPr>
          <w:sz w:val="28"/>
          <w:szCs w:val="28"/>
          <w:lang w:val="ro-MD"/>
        </w:rPr>
      </w:pPr>
      <w:r>
        <w:rPr>
          <w:b/>
          <w:sz w:val="28"/>
          <w:szCs w:val="28"/>
          <w:lang w:val="ro-RO"/>
        </w:rPr>
        <w:t>6/13</w:t>
      </w:r>
      <w:r w:rsidR="000262FC">
        <w:rPr>
          <w:b/>
          <w:sz w:val="28"/>
          <w:szCs w:val="28"/>
          <w:lang w:val="ro-RO"/>
        </w:rPr>
        <w:t>.</w:t>
      </w:r>
      <w:r w:rsidR="00D150A4" w:rsidRPr="00D150A4">
        <w:rPr>
          <w:b/>
          <w:sz w:val="28"/>
          <w:szCs w:val="28"/>
          <w:lang w:val="ro-MD"/>
        </w:rPr>
        <w:t>2.</w:t>
      </w:r>
      <w:r w:rsidR="00047C3A">
        <w:rPr>
          <w:b/>
          <w:sz w:val="28"/>
          <w:szCs w:val="28"/>
          <w:lang w:val="ro-MD"/>
        </w:rPr>
        <w:t xml:space="preserve"> </w:t>
      </w:r>
      <w:r w:rsidR="00AB50EF" w:rsidRPr="0073577E">
        <w:rPr>
          <w:sz w:val="28"/>
          <w:szCs w:val="28"/>
          <w:lang w:val="ro-MD"/>
        </w:rPr>
        <w:t xml:space="preserve">Se </w:t>
      </w:r>
      <w:r w:rsidR="00E04E06">
        <w:rPr>
          <w:sz w:val="28"/>
          <w:szCs w:val="28"/>
          <w:lang w:val="ro-MD"/>
        </w:rPr>
        <w:t xml:space="preserve">aprobă </w:t>
      </w:r>
      <w:r w:rsidR="0019207B" w:rsidRPr="0019207B">
        <w:rPr>
          <w:sz w:val="28"/>
          <w:szCs w:val="28"/>
          <w:lang w:val="ro-MD"/>
        </w:rPr>
        <w:t>proiectul Convenției constitutive și Statutul</w:t>
      </w:r>
      <w:r w:rsidR="0019207B">
        <w:rPr>
          <w:sz w:val="28"/>
          <w:szCs w:val="28"/>
          <w:lang w:val="ro-MD"/>
        </w:rPr>
        <w:t xml:space="preserve"> Grupării Europene de Cooperare </w:t>
      </w:r>
      <w:r w:rsidR="0019207B" w:rsidRPr="0019207B">
        <w:rPr>
          <w:sz w:val="28"/>
          <w:szCs w:val="28"/>
          <w:lang w:val="ro-MD"/>
        </w:rPr>
        <w:t>Teritorială „EAST GATE”, în forma adoptată de Adunarea Gene</w:t>
      </w:r>
      <w:r w:rsidR="0019207B">
        <w:rPr>
          <w:sz w:val="28"/>
          <w:szCs w:val="28"/>
          <w:lang w:val="ro-MD"/>
        </w:rPr>
        <w:t xml:space="preserve">rală de Constituire din data de </w:t>
      </w:r>
      <w:r w:rsidR="0019207B" w:rsidRPr="0019207B">
        <w:rPr>
          <w:sz w:val="28"/>
          <w:szCs w:val="28"/>
          <w:lang w:val="ro-MD"/>
        </w:rPr>
        <w:t>19 martie 2026, prevăzute în Anexa nr. 1, care face parte integrantă din prezenta decizie.</w:t>
      </w:r>
    </w:p>
    <w:p w:rsidR="0099615C" w:rsidRDefault="00C37833" w:rsidP="0019207B">
      <w:pPr>
        <w:jc w:val="both"/>
        <w:rPr>
          <w:sz w:val="28"/>
          <w:szCs w:val="28"/>
          <w:lang w:val="ro-MD"/>
        </w:rPr>
      </w:pPr>
      <w:r>
        <w:rPr>
          <w:b/>
          <w:sz w:val="28"/>
          <w:szCs w:val="28"/>
          <w:lang w:val="ro-RO"/>
        </w:rPr>
        <w:t>6/13</w:t>
      </w:r>
      <w:r w:rsidR="003173D2">
        <w:rPr>
          <w:b/>
          <w:sz w:val="28"/>
          <w:szCs w:val="28"/>
          <w:lang w:val="ro-RO"/>
        </w:rPr>
        <w:t>.</w:t>
      </w:r>
      <w:r w:rsidR="003173D2">
        <w:rPr>
          <w:b/>
          <w:sz w:val="28"/>
          <w:szCs w:val="28"/>
          <w:lang w:val="ro-MD"/>
        </w:rPr>
        <w:t>3</w:t>
      </w:r>
      <w:r w:rsidR="003173D2" w:rsidRPr="0019207B">
        <w:rPr>
          <w:b/>
          <w:sz w:val="28"/>
          <w:szCs w:val="28"/>
          <w:lang w:val="ro-MD"/>
        </w:rPr>
        <w:t xml:space="preserve">. </w:t>
      </w:r>
      <w:r w:rsidR="003173D2" w:rsidRPr="0019207B">
        <w:rPr>
          <w:sz w:val="28"/>
          <w:szCs w:val="28"/>
          <w:lang w:val="ro-MD"/>
        </w:rPr>
        <w:t xml:space="preserve">Se </w:t>
      </w:r>
      <w:r w:rsidR="0019207B" w:rsidRPr="0019207B">
        <w:rPr>
          <w:sz w:val="28"/>
          <w:szCs w:val="28"/>
          <w:lang w:val="ro-MD"/>
        </w:rPr>
        <w:t>împuternicește primarul</w:t>
      </w:r>
      <w:r w:rsidR="00E75D0B" w:rsidRPr="0019207B">
        <w:rPr>
          <w:sz w:val="28"/>
          <w:szCs w:val="28"/>
          <w:lang w:val="ro-MD"/>
        </w:rPr>
        <w:t xml:space="preserve"> comunei Miclești, domnului Buga Iurie, </w:t>
      </w:r>
      <w:r w:rsidR="0019207B" w:rsidRPr="0019207B">
        <w:rPr>
          <w:sz w:val="28"/>
          <w:szCs w:val="28"/>
          <w:lang w:val="ro-MD"/>
        </w:rPr>
        <w:t>să semneze proiectul Convenției constitutive și Statutul GECT „EAST GATE”, precum și orice alte documente necesare în vederea finalizării procedurii de constituire și înregistrare a grupării, în conformitate cu prevederile Regulamentului (CE) nr. 1082/2006 și ale cadrului normativ național aplicabil.</w:t>
      </w:r>
    </w:p>
    <w:p w:rsidR="00D675C2" w:rsidRPr="0019207B" w:rsidRDefault="00D675C2" w:rsidP="0019207B">
      <w:pPr>
        <w:jc w:val="both"/>
        <w:rPr>
          <w:sz w:val="28"/>
          <w:szCs w:val="28"/>
          <w:lang w:val="ro-MD"/>
        </w:rPr>
      </w:pPr>
      <w:r w:rsidRPr="0019207B">
        <w:rPr>
          <w:b/>
          <w:sz w:val="28"/>
          <w:szCs w:val="28"/>
          <w:lang w:val="ro-RO"/>
        </w:rPr>
        <w:lastRenderedPageBreak/>
        <w:t>6/13.</w:t>
      </w:r>
      <w:r w:rsidRPr="0019207B">
        <w:rPr>
          <w:b/>
          <w:sz w:val="28"/>
          <w:szCs w:val="28"/>
          <w:lang w:val="ro-MD"/>
        </w:rPr>
        <w:t>4.</w:t>
      </w:r>
      <w:r>
        <w:rPr>
          <w:b/>
          <w:sz w:val="28"/>
          <w:szCs w:val="28"/>
          <w:lang w:val="ro-MD"/>
        </w:rPr>
        <w:t xml:space="preserve"> </w:t>
      </w:r>
      <w:r>
        <w:rPr>
          <w:sz w:val="28"/>
          <w:szCs w:val="28"/>
          <w:lang w:val="ro-MD"/>
        </w:rPr>
        <w:t xml:space="preserve">Se deleagă primarul comunei Miclești, domnul Buga Iurie, pentru participarea la ceremonia de semnare a Convenției </w:t>
      </w:r>
      <w:r w:rsidRPr="0019207B">
        <w:rPr>
          <w:sz w:val="28"/>
          <w:szCs w:val="28"/>
          <w:lang w:val="ro-MD"/>
        </w:rPr>
        <w:t xml:space="preserve">GECT „EAST GATE”, </w:t>
      </w:r>
      <w:r>
        <w:rPr>
          <w:sz w:val="28"/>
          <w:szCs w:val="28"/>
          <w:lang w:val="ro-MD"/>
        </w:rPr>
        <w:t>care se va desfășura la Constanța, în România (Consiliul Județean Constanța) pe data de 11 septembrie 2026.</w:t>
      </w:r>
    </w:p>
    <w:p w:rsidR="0019207B" w:rsidRDefault="0019207B" w:rsidP="0019207B">
      <w:pPr>
        <w:jc w:val="both"/>
        <w:rPr>
          <w:sz w:val="28"/>
          <w:szCs w:val="28"/>
          <w:lang w:val="ro-MD"/>
        </w:rPr>
      </w:pPr>
      <w:r w:rsidRPr="0019207B">
        <w:rPr>
          <w:b/>
          <w:sz w:val="28"/>
          <w:szCs w:val="28"/>
          <w:lang w:val="ro-RO"/>
        </w:rPr>
        <w:t>6/13.</w:t>
      </w:r>
      <w:r w:rsidR="00D675C2">
        <w:rPr>
          <w:b/>
          <w:sz w:val="28"/>
          <w:szCs w:val="28"/>
          <w:lang w:val="ro-RO"/>
        </w:rPr>
        <w:t>5.</w:t>
      </w:r>
      <w:r w:rsidRPr="0019207B">
        <w:rPr>
          <w:b/>
          <w:sz w:val="28"/>
          <w:szCs w:val="28"/>
          <w:lang w:val="ro-MD"/>
        </w:rPr>
        <w:t xml:space="preserve"> </w:t>
      </w:r>
      <w:r w:rsidRPr="0019207B">
        <w:rPr>
          <w:sz w:val="28"/>
          <w:szCs w:val="28"/>
          <w:lang w:val="ro-MD"/>
        </w:rPr>
        <w:t xml:space="preserve">Consiliul comunei Miclești recunoaște și acceptă structura de guvernanță a GECT „EAST GATE” stabilită prin Hotărârile nr. 3–6 ale Adunării Generale de Constituire din </w:t>
      </w:r>
      <w:r>
        <w:rPr>
          <w:sz w:val="28"/>
          <w:szCs w:val="28"/>
          <w:lang w:val="ro-MD"/>
        </w:rPr>
        <w:t>19 martie 2026, inclusiv:</w:t>
      </w:r>
    </w:p>
    <w:p w:rsidR="0019207B" w:rsidRDefault="0019207B" w:rsidP="0019207B">
      <w:pPr>
        <w:pStyle w:val="ac"/>
        <w:numPr>
          <w:ilvl w:val="0"/>
          <w:numId w:val="5"/>
        </w:numPr>
        <w:jc w:val="both"/>
        <w:rPr>
          <w:sz w:val="28"/>
          <w:szCs w:val="28"/>
          <w:lang w:val="ro-MD"/>
        </w:rPr>
      </w:pPr>
      <w:r w:rsidRPr="0019207B">
        <w:rPr>
          <w:sz w:val="28"/>
          <w:szCs w:val="28"/>
          <w:lang w:val="ro-MD"/>
        </w:rPr>
        <w:t>Consiliul de Administrare, format din 111 membri, pentru un mandat de 4 ani;</w:t>
      </w:r>
    </w:p>
    <w:p w:rsidR="0019207B" w:rsidRDefault="0019207B" w:rsidP="0019207B">
      <w:pPr>
        <w:pStyle w:val="ac"/>
        <w:numPr>
          <w:ilvl w:val="0"/>
          <w:numId w:val="5"/>
        </w:numPr>
        <w:jc w:val="both"/>
        <w:rPr>
          <w:sz w:val="28"/>
          <w:szCs w:val="28"/>
          <w:lang w:val="ro-MD"/>
        </w:rPr>
      </w:pPr>
      <w:r w:rsidRPr="0019207B">
        <w:rPr>
          <w:sz w:val="28"/>
          <w:szCs w:val="28"/>
          <w:lang w:val="ro-MD"/>
        </w:rPr>
        <w:t>Președintele GECT „EAST GATE”, dl Florin MITROI, Președintele Consiliului Județean</w:t>
      </w:r>
      <w:r>
        <w:rPr>
          <w:sz w:val="28"/>
          <w:szCs w:val="28"/>
          <w:lang w:val="ro-MD"/>
        </w:rPr>
        <w:t xml:space="preserve"> </w:t>
      </w:r>
      <w:r w:rsidRPr="0019207B">
        <w:rPr>
          <w:sz w:val="28"/>
          <w:szCs w:val="28"/>
          <w:lang w:val="ro-MD"/>
        </w:rPr>
        <w:t>Constanța, pentru un mandat de 2 ani;</w:t>
      </w:r>
    </w:p>
    <w:p w:rsidR="0019207B" w:rsidRDefault="0019207B" w:rsidP="0019207B">
      <w:pPr>
        <w:pStyle w:val="ac"/>
        <w:numPr>
          <w:ilvl w:val="0"/>
          <w:numId w:val="5"/>
        </w:numPr>
        <w:jc w:val="both"/>
        <w:rPr>
          <w:sz w:val="28"/>
          <w:szCs w:val="28"/>
          <w:lang w:val="ro-MD"/>
        </w:rPr>
      </w:pPr>
      <w:r w:rsidRPr="0019207B">
        <w:rPr>
          <w:sz w:val="28"/>
          <w:szCs w:val="28"/>
          <w:lang w:val="ro-MD"/>
        </w:rPr>
        <w:t xml:space="preserve">Directorul GECT </w:t>
      </w:r>
      <w:r>
        <w:rPr>
          <w:sz w:val="28"/>
          <w:szCs w:val="28"/>
          <w:lang w:val="ro-MD"/>
        </w:rPr>
        <w:t xml:space="preserve">„EAST GATE” </w:t>
      </w:r>
      <w:r w:rsidRPr="0019207B">
        <w:rPr>
          <w:sz w:val="28"/>
          <w:szCs w:val="28"/>
          <w:lang w:val="ro-MD"/>
        </w:rPr>
        <w:t>cu Mandat Tranzitoriu, dl Sergiu SUHARENCO;</w:t>
      </w:r>
    </w:p>
    <w:p w:rsidR="0019207B" w:rsidRDefault="0019207B" w:rsidP="0019207B">
      <w:pPr>
        <w:pStyle w:val="ac"/>
        <w:numPr>
          <w:ilvl w:val="0"/>
          <w:numId w:val="5"/>
        </w:numPr>
        <w:jc w:val="both"/>
        <w:rPr>
          <w:sz w:val="28"/>
          <w:szCs w:val="28"/>
          <w:lang w:val="ro-MD"/>
        </w:rPr>
      </w:pPr>
      <w:r w:rsidRPr="0019207B">
        <w:rPr>
          <w:sz w:val="28"/>
          <w:szCs w:val="28"/>
          <w:lang w:val="ro-MD"/>
        </w:rPr>
        <w:t>Comisia de Cenzori, compusă din 4 membri, câte un reprezentant din fiecare stat</w:t>
      </w:r>
      <w:r>
        <w:rPr>
          <w:sz w:val="28"/>
          <w:szCs w:val="28"/>
          <w:lang w:val="ro-MD"/>
        </w:rPr>
        <w:t xml:space="preserve"> </w:t>
      </w:r>
      <w:r w:rsidRPr="0019207B">
        <w:rPr>
          <w:sz w:val="28"/>
          <w:szCs w:val="28"/>
          <w:lang w:val="ro-MD"/>
        </w:rPr>
        <w:t>partener.</w:t>
      </w:r>
    </w:p>
    <w:p w:rsidR="009E5AC8" w:rsidRPr="009E5AC8" w:rsidRDefault="009E5AC8" w:rsidP="009E5AC8">
      <w:pPr>
        <w:jc w:val="both"/>
        <w:rPr>
          <w:sz w:val="28"/>
          <w:szCs w:val="28"/>
          <w:lang w:val="ro-MD"/>
        </w:rPr>
      </w:pPr>
      <w:r w:rsidRPr="009E5AC8">
        <w:rPr>
          <w:b/>
          <w:sz w:val="28"/>
          <w:szCs w:val="28"/>
          <w:lang w:val="ro-RO"/>
        </w:rPr>
        <w:t>6/13.</w:t>
      </w:r>
      <w:r w:rsidR="00D675C2">
        <w:rPr>
          <w:b/>
          <w:sz w:val="28"/>
          <w:szCs w:val="28"/>
          <w:lang w:val="ro-MD"/>
        </w:rPr>
        <w:t>6</w:t>
      </w:r>
      <w:bookmarkStart w:id="0" w:name="_GoBack"/>
      <w:bookmarkEnd w:id="0"/>
      <w:r w:rsidRPr="009E5AC8">
        <w:rPr>
          <w:b/>
          <w:sz w:val="28"/>
          <w:szCs w:val="28"/>
          <w:lang w:val="ro-MD"/>
        </w:rPr>
        <w:t>.</w:t>
      </w:r>
      <w:r>
        <w:rPr>
          <w:b/>
          <w:sz w:val="28"/>
          <w:szCs w:val="28"/>
          <w:lang w:val="ro-MD"/>
        </w:rPr>
        <w:t xml:space="preserve"> </w:t>
      </w:r>
      <w:r w:rsidRPr="009E5AC8">
        <w:rPr>
          <w:sz w:val="28"/>
          <w:szCs w:val="28"/>
          <w:lang w:val="ro-MD"/>
        </w:rPr>
        <w:t>Se constată că, prin Decizia Consi</w:t>
      </w:r>
      <w:r>
        <w:rPr>
          <w:sz w:val="28"/>
          <w:szCs w:val="28"/>
          <w:lang w:val="ro-MD"/>
        </w:rPr>
        <w:t>liului comunei Miclești nr.2/8 din 27 februarie 2026</w:t>
      </w:r>
      <w:r w:rsidRPr="009E5AC8">
        <w:rPr>
          <w:sz w:val="28"/>
          <w:szCs w:val="28"/>
          <w:lang w:val="ro-MD"/>
        </w:rPr>
        <w:t>, a fost aprobată și efectuată plata contribuției financiare în cuant</w:t>
      </w:r>
      <w:r>
        <w:rPr>
          <w:sz w:val="28"/>
          <w:szCs w:val="28"/>
          <w:lang w:val="ro-MD"/>
        </w:rPr>
        <w:t xml:space="preserve">um de 820 </w:t>
      </w:r>
      <w:r w:rsidRPr="009E5AC8">
        <w:rPr>
          <w:sz w:val="28"/>
          <w:szCs w:val="28"/>
          <w:lang w:val="ro-MD"/>
        </w:rPr>
        <w:t xml:space="preserve">EUR (opt sute douăzeci euro), la care s-a adăugat taxa pe </w:t>
      </w:r>
      <w:r>
        <w:rPr>
          <w:sz w:val="28"/>
          <w:szCs w:val="28"/>
          <w:lang w:val="ro-MD"/>
        </w:rPr>
        <w:t>valoarea adăugată, reprezentând contribuția de 984 EUR</w:t>
      </w:r>
      <w:r w:rsidRPr="009E5AC8">
        <w:rPr>
          <w:sz w:val="28"/>
          <w:szCs w:val="28"/>
          <w:lang w:val="ro-MD"/>
        </w:rPr>
        <w:t xml:space="preserve"> la cheltuielile necesare finalizăr</w:t>
      </w:r>
      <w:r>
        <w:rPr>
          <w:sz w:val="28"/>
          <w:szCs w:val="28"/>
          <w:lang w:val="ro-MD"/>
        </w:rPr>
        <w:t xml:space="preserve">ii procedurii de constituire și </w:t>
      </w:r>
      <w:r w:rsidRPr="009E5AC8">
        <w:rPr>
          <w:sz w:val="28"/>
          <w:szCs w:val="28"/>
          <w:lang w:val="ro-MD"/>
        </w:rPr>
        <w:t>dobândire a personalității juridice a GECT „EAST GATE”.</w:t>
      </w:r>
    </w:p>
    <w:p w:rsidR="00AD5396" w:rsidRPr="00206FA2" w:rsidRDefault="00206FA2" w:rsidP="00206FA2">
      <w:pPr>
        <w:rPr>
          <w:b/>
          <w:sz w:val="28"/>
          <w:szCs w:val="28"/>
        </w:rPr>
      </w:pPr>
      <w:r>
        <w:rPr>
          <w:b/>
          <w:sz w:val="28"/>
          <w:szCs w:val="28"/>
          <w:lang w:val="ro-RO"/>
        </w:rPr>
        <w:t xml:space="preserve"> </w:t>
      </w:r>
    </w:p>
    <w:sectPr w:rsidR="00AD5396" w:rsidRPr="00206FA2" w:rsidSect="006C242E">
      <w:footerReference w:type="even" r:id="rId10"/>
      <w:footerReference w:type="default" r:id="rId11"/>
      <w:pgSz w:w="11906" w:h="16838"/>
      <w:pgMar w:top="899" w:right="850" w:bottom="1134" w:left="1080" w:header="708" w:footer="3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F7B" w:rsidRDefault="00186F7B" w:rsidP="0042501E">
      <w:r>
        <w:separator/>
      </w:r>
    </w:p>
  </w:endnote>
  <w:endnote w:type="continuationSeparator" w:id="0">
    <w:p w:rsidR="00186F7B" w:rsidRDefault="00186F7B" w:rsidP="00425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$Caslon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21A" w:rsidRDefault="00442426" w:rsidP="00647E7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E51E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7521A" w:rsidRDefault="00186F7B" w:rsidP="00F20D5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21A" w:rsidRDefault="00442426" w:rsidP="00647E7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E51E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675C2">
      <w:rPr>
        <w:rStyle w:val="a5"/>
        <w:noProof/>
      </w:rPr>
      <w:t>2</w:t>
    </w:r>
    <w:r>
      <w:rPr>
        <w:rStyle w:val="a5"/>
      </w:rPr>
      <w:fldChar w:fldCharType="end"/>
    </w:r>
  </w:p>
  <w:p w:rsidR="00D7521A" w:rsidRDefault="00186F7B" w:rsidP="00F20D53">
    <w:pPr>
      <w:ind w:right="360"/>
      <w:rPr>
        <w:sz w:val="17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F7B" w:rsidRDefault="00186F7B" w:rsidP="0042501E">
      <w:r>
        <w:separator/>
      </w:r>
    </w:p>
  </w:footnote>
  <w:footnote w:type="continuationSeparator" w:id="0">
    <w:p w:rsidR="00186F7B" w:rsidRDefault="00186F7B" w:rsidP="004250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F5DDA"/>
    <w:multiLevelType w:val="hybridMultilevel"/>
    <w:tmpl w:val="BD2A667C"/>
    <w:lvl w:ilvl="0" w:tplc="ECA633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F5972"/>
    <w:multiLevelType w:val="hybridMultilevel"/>
    <w:tmpl w:val="CC68718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D024E5"/>
    <w:multiLevelType w:val="hybridMultilevel"/>
    <w:tmpl w:val="35BA7D6E"/>
    <w:lvl w:ilvl="0" w:tplc="DCFC32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552179C"/>
    <w:multiLevelType w:val="hybridMultilevel"/>
    <w:tmpl w:val="DAC68D3A"/>
    <w:lvl w:ilvl="0" w:tplc="7CECEC3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206578"/>
    <w:multiLevelType w:val="hybridMultilevel"/>
    <w:tmpl w:val="BDC82354"/>
    <w:lvl w:ilvl="0" w:tplc="6C323788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1ED"/>
    <w:rsid w:val="00000201"/>
    <w:rsid w:val="000111C6"/>
    <w:rsid w:val="00022592"/>
    <w:rsid w:val="0002432D"/>
    <w:rsid w:val="000262FC"/>
    <w:rsid w:val="00047C3A"/>
    <w:rsid w:val="00052424"/>
    <w:rsid w:val="00073E8B"/>
    <w:rsid w:val="00082746"/>
    <w:rsid w:val="00086122"/>
    <w:rsid w:val="000B19D2"/>
    <w:rsid w:val="000D0E6C"/>
    <w:rsid w:val="000E37CE"/>
    <w:rsid w:val="000F4A15"/>
    <w:rsid w:val="001037AF"/>
    <w:rsid w:val="00120697"/>
    <w:rsid w:val="00123A5C"/>
    <w:rsid w:val="00151825"/>
    <w:rsid w:val="0017223B"/>
    <w:rsid w:val="00173A94"/>
    <w:rsid w:val="00186F7B"/>
    <w:rsid w:val="0019207B"/>
    <w:rsid w:val="001938D5"/>
    <w:rsid w:val="001B47EE"/>
    <w:rsid w:val="001C2AB2"/>
    <w:rsid w:val="001E0346"/>
    <w:rsid w:val="00202B1F"/>
    <w:rsid w:val="00206FA2"/>
    <w:rsid w:val="00207028"/>
    <w:rsid w:val="002A0C31"/>
    <w:rsid w:val="0030403C"/>
    <w:rsid w:val="00312899"/>
    <w:rsid w:val="003173D2"/>
    <w:rsid w:val="00321D43"/>
    <w:rsid w:val="00352CBD"/>
    <w:rsid w:val="003574D2"/>
    <w:rsid w:val="00361223"/>
    <w:rsid w:val="00373B58"/>
    <w:rsid w:val="00376097"/>
    <w:rsid w:val="00386CAC"/>
    <w:rsid w:val="003C6AD3"/>
    <w:rsid w:val="003C7D8A"/>
    <w:rsid w:val="003D7F1C"/>
    <w:rsid w:val="003E15F6"/>
    <w:rsid w:val="003E6339"/>
    <w:rsid w:val="0042501E"/>
    <w:rsid w:val="00442426"/>
    <w:rsid w:val="00471878"/>
    <w:rsid w:val="00491CF8"/>
    <w:rsid w:val="0049344C"/>
    <w:rsid w:val="004A2A10"/>
    <w:rsid w:val="004A4FBB"/>
    <w:rsid w:val="004C0EC2"/>
    <w:rsid w:val="004C135E"/>
    <w:rsid w:val="004E7B25"/>
    <w:rsid w:val="00500564"/>
    <w:rsid w:val="00505DE2"/>
    <w:rsid w:val="005076C3"/>
    <w:rsid w:val="0051129F"/>
    <w:rsid w:val="00513E60"/>
    <w:rsid w:val="0051532C"/>
    <w:rsid w:val="00552B3F"/>
    <w:rsid w:val="005601B2"/>
    <w:rsid w:val="00571B8E"/>
    <w:rsid w:val="00592573"/>
    <w:rsid w:val="005A6F5C"/>
    <w:rsid w:val="005B08A0"/>
    <w:rsid w:val="0061473A"/>
    <w:rsid w:val="00624D4D"/>
    <w:rsid w:val="00627582"/>
    <w:rsid w:val="00627BDC"/>
    <w:rsid w:val="00636CC9"/>
    <w:rsid w:val="00656248"/>
    <w:rsid w:val="00660C3B"/>
    <w:rsid w:val="0066656C"/>
    <w:rsid w:val="00681A2E"/>
    <w:rsid w:val="006E1FC6"/>
    <w:rsid w:val="006E7585"/>
    <w:rsid w:val="006F125A"/>
    <w:rsid w:val="0073577E"/>
    <w:rsid w:val="00742763"/>
    <w:rsid w:val="00742AE5"/>
    <w:rsid w:val="00751BF1"/>
    <w:rsid w:val="00790D85"/>
    <w:rsid w:val="00795596"/>
    <w:rsid w:val="00796D4A"/>
    <w:rsid w:val="007A2A55"/>
    <w:rsid w:val="007A2FA2"/>
    <w:rsid w:val="007A6D4F"/>
    <w:rsid w:val="007B238A"/>
    <w:rsid w:val="007E153C"/>
    <w:rsid w:val="007F5168"/>
    <w:rsid w:val="007F5C08"/>
    <w:rsid w:val="00802B80"/>
    <w:rsid w:val="00830D38"/>
    <w:rsid w:val="00850197"/>
    <w:rsid w:val="00855650"/>
    <w:rsid w:val="00861782"/>
    <w:rsid w:val="00870194"/>
    <w:rsid w:val="008806A5"/>
    <w:rsid w:val="008865B5"/>
    <w:rsid w:val="008C2251"/>
    <w:rsid w:val="008D0765"/>
    <w:rsid w:val="008E51ED"/>
    <w:rsid w:val="008E79B8"/>
    <w:rsid w:val="00904652"/>
    <w:rsid w:val="009112B1"/>
    <w:rsid w:val="009358A9"/>
    <w:rsid w:val="00965FCE"/>
    <w:rsid w:val="009666AE"/>
    <w:rsid w:val="0099615C"/>
    <w:rsid w:val="009A06AE"/>
    <w:rsid w:val="009A59B0"/>
    <w:rsid w:val="009A6486"/>
    <w:rsid w:val="009C0AF1"/>
    <w:rsid w:val="009C6AB0"/>
    <w:rsid w:val="009C71FF"/>
    <w:rsid w:val="009C7DD7"/>
    <w:rsid w:val="009E5AC8"/>
    <w:rsid w:val="00A06499"/>
    <w:rsid w:val="00A10EB3"/>
    <w:rsid w:val="00A13649"/>
    <w:rsid w:val="00A1468F"/>
    <w:rsid w:val="00A2189C"/>
    <w:rsid w:val="00A278C1"/>
    <w:rsid w:val="00A369D9"/>
    <w:rsid w:val="00A47E30"/>
    <w:rsid w:val="00A520BA"/>
    <w:rsid w:val="00A56DB6"/>
    <w:rsid w:val="00A7248E"/>
    <w:rsid w:val="00A86F1A"/>
    <w:rsid w:val="00A9444E"/>
    <w:rsid w:val="00AB428E"/>
    <w:rsid w:val="00AB50EF"/>
    <w:rsid w:val="00AD0539"/>
    <w:rsid w:val="00AD1232"/>
    <w:rsid w:val="00AD3312"/>
    <w:rsid w:val="00AD5396"/>
    <w:rsid w:val="00AD717B"/>
    <w:rsid w:val="00AF2DAC"/>
    <w:rsid w:val="00B172C8"/>
    <w:rsid w:val="00B26B90"/>
    <w:rsid w:val="00B2711C"/>
    <w:rsid w:val="00B91256"/>
    <w:rsid w:val="00B942F8"/>
    <w:rsid w:val="00BA76A5"/>
    <w:rsid w:val="00BE0DA8"/>
    <w:rsid w:val="00C04DCD"/>
    <w:rsid w:val="00C310F3"/>
    <w:rsid w:val="00C37833"/>
    <w:rsid w:val="00C63922"/>
    <w:rsid w:val="00C7763C"/>
    <w:rsid w:val="00C80B2B"/>
    <w:rsid w:val="00C90412"/>
    <w:rsid w:val="00C917E6"/>
    <w:rsid w:val="00CD0FFA"/>
    <w:rsid w:val="00CF29DF"/>
    <w:rsid w:val="00D02E13"/>
    <w:rsid w:val="00D150A4"/>
    <w:rsid w:val="00D6241E"/>
    <w:rsid w:val="00D65B94"/>
    <w:rsid w:val="00D675C2"/>
    <w:rsid w:val="00D74944"/>
    <w:rsid w:val="00DB06E5"/>
    <w:rsid w:val="00DC3259"/>
    <w:rsid w:val="00DE1818"/>
    <w:rsid w:val="00DE6925"/>
    <w:rsid w:val="00DF05DF"/>
    <w:rsid w:val="00DF19D5"/>
    <w:rsid w:val="00E04E06"/>
    <w:rsid w:val="00E11A9F"/>
    <w:rsid w:val="00E14A97"/>
    <w:rsid w:val="00E26886"/>
    <w:rsid w:val="00E35B68"/>
    <w:rsid w:val="00E52857"/>
    <w:rsid w:val="00E62402"/>
    <w:rsid w:val="00E66CA4"/>
    <w:rsid w:val="00E67A12"/>
    <w:rsid w:val="00E75D0B"/>
    <w:rsid w:val="00E81349"/>
    <w:rsid w:val="00EC0233"/>
    <w:rsid w:val="00EC6BAE"/>
    <w:rsid w:val="00F0476E"/>
    <w:rsid w:val="00F064AF"/>
    <w:rsid w:val="00F12D6B"/>
    <w:rsid w:val="00F51753"/>
    <w:rsid w:val="00F614BB"/>
    <w:rsid w:val="00F745F9"/>
    <w:rsid w:val="00F814D8"/>
    <w:rsid w:val="00F85C16"/>
    <w:rsid w:val="00F874BA"/>
    <w:rsid w:val="00FA04DC"/>
    <w:rsid w:val="00FA20C3"/>
    <w:rsid w:val="00FB4FB1"/>
    <w:rsid w:val="00FD6E40"/>
    <w:rsid w:val="00FE1792"/>
    <w:rsid w:val="00FE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FE53B"/>
  <w15:docId w15:val="{8D0F689A-AB73-4E38-A4BA-685EDC8F5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3">
    <w:name w:val="heading 3"/>
    <w:basedOn w:val="a"/>
    <w:next w:val="a"/>
    <w:link w:val="30"/>
    <w:qFormat/>
    <w:rsid w:val="008E51ED"/>
    <w:pPr>
      <w:keepNext/>
      <w:jc w:val="center"/>
      <w:outlineLvl w:val="2"/>
    </w:pPr>
    <w:rPr>
      <w:rFonts w:ascii="$Caslon" w:hAnsi="$Caslon"/>
      <w:b/>
    </w:rPr>
  </w:style>
  <w:style w:type="paragraph" w:styleId="5">
    <w:name w:val="heading 5"/>
    <w:basedOn w:val="a"/>
    <w:next w:val="a"/>
    <w:link w:val="50"/>
    <w:qFormat/>
    <w:rsid w:val="008E51ED"/>
    <w:pPr>
      <w:keepNext/>
      <w:jc w:val="center"/>
      <w:outlineLvl w:val="4"/>
    </w:pPr>
    <w:rPr>
      <w:rFonts w:ascii="$Caslon" w:hAnsi="$Caslon"/>
      <w:sz w:val="24"/>
    </w:rPr>
  </w:style>
  <w:style w:type="paragraph" w:styleId="6">
    <w:name w:val="heading 6"/>
    <w:basedOn w:val="a"/>
    <w:next w:val="a"/>
    <w:link w:val="60"/>
    <w:qFormat/>
    <w:rsid w:val="008E51ED"/>
    <w:pPr>
      <w:keepNext/>
      <w:jc w:val="center"/>
      <w:outlineLvl w:val="5"/>
    </w:pPr>
    <w:rPr>
      <w:rFonts w:ascii="$Caslon" w:hAnsi="$Caslon"/>
      <w:b/>
      <w:sz w:val="22"/>
    </w:rPr>
  </w:style>
  <w:style w:type="paragraph" w:styleId="8">
    <w:name w:val="heading 8"/>
    <w:basedOn w:val="a"/>
    <w:next w:val="a"/>
    <w:link w:val="80"/>
    <w:qFormat/>
    <w:rsid w:val="008E51ED"/>
    <w:pPr>
      <w:keepNext/>
      <w:jc w:val="center"/>
      <w:outlineLvl w:val="7"/>
    </w:pPr>
    <w:rPr>
      <w:rFonts w:ascii="$Caslon" w:hAnsi="$Caslo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E51ED"/>
    <w:rPr>
      <w:rFonts w:ascii="$Caslon" w:eastAsia="Times New Roman" w:hAnsi="$Caslon" w:cs="Times New Roman"/>
      <w:b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E51ED"/>
    <w:rPr>
      <w:rFonts w:ascii="$Caslon" w:eastAsia="Times New Roman" w:hAnsi="$Caslo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E51ED"/>
    <w:rPr>
      <w:rFonts w:ascii="$Caslon" w:eastAsia="Times New Roman" w:hAnsi="$Caslon" w:cs="Times New Roman"/>
      <w:b/>
      <w:sz w:val="22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E51ED"/>
    <w:rPr>
      <w:rFonts w:ascii="$Caslon" w:eastAsia="Times New Roman" w:hAnsi="$Caslon" w:cs="Times New Roman"/>
      <w:b/>
      <w:sz w:val="24"/>
      <w:szCs w:val="20"/>
      <w:lang w:val="en-US" w:eastAsia="ru-RU"/>
    </w:rPr>
  </w:style>
  <w:style w:type="paragraph" w:styleId="a3">
    <w:name w:val="footer"/>
    <w:basedOn w:val="a"/>
    <w:link w:val="a4"/>
    <w:rsid w:val="008E5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E51ED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  <w:basedOn w:val="a0"/>
    <w:rsid w:val="008E51ED"/>
  </w:style>
  <w:style w:type="paragraph" w:styleId="a6">
    <w:name w:val="Body Text Indent"/>
    <w:basedOn w:val="a"/>
    <w:link w:val="a7"/>
    <w:unhideWhenUsed/>
    <w:rsid w:val="005601B2"/>
    <w:pPr>
      <w:spacing w:after="120"/>
      <w:ind w:left="283"/>
    </w:pPr>
    <w:rPr>
      <w:lang w:val="ru-RU" w:eastAsia="en-US"/>
    </w:rPr>
  </w:style>
  <w:style w:type="character" w:customStyle="1" w:styleId="a7">
    <w:name w:val="Основной текст с отступом Знак"/>
    <w:basedOn w:val="a0"/>
    <w:link w:val="a6"/>
    <w:rsid w:val="005601B2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header"/>
    <w:basedOn w:val="a"/>
    <w:link w:val="a9"/>
    <w:rsid w:val="007357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3577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alloon Text"/>
    <w:basedOn w:val="a"/>
    <w:link w:val="ab"/>
    <w:uiPriority w:val="99"/>
    <w:semiHidden/>
    <w:unhideWhenUsed/>
    <w:rsid w:val="002A0C3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A0C31"/>
    <w:rPr>
      <w:rFonts w:ascii="Segoe UI" w:eastAsia="Times New Roman" w:hAnsi="Segoe UI" w:cs="Segoe UI"/>
      <w:sz w:val="18"/>
      <w:szCs w:val="18"/>
      <w:lang w:val="en-US" w:eastAsia="ru-RU"/>
    </w:rPr>
  </w:style>
  <w:style w:type="paragraph" w:styleId="ac">
    <w:name w:val="List Paragraph"/>
    <w:basedOn w:val="a"/>
    <w:uiPriority w:val="34"/>
    <w:qFormat/>
    <w:rsid w:val="001920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8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Dell</cp:lastModifiedBy>
  <cp:revision>29</cp:revision>
  <cp:lastPrinted>2026-07-02T07:45:00Z</cp:lastPrinted>
  <dcterms:created xsi:type="dcterms:W3CDTF">2020-03-05T12:37:00Z</dcterms:created>
  <dcterms:modified xsi:type="dcterms:W3CDTF">2026-07-02T07:45:00Z</dcterms:modified>
</cp:coreProperties>
</file>