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73" w:rsidRPr="00663E73" w:rsidRDefault="00663E73" w:rsidP="00663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50505"/>
          <w:sz w:val="40"/>
          <w:szCs w:val="40"/>
        </w:rPr>
        <w:t xml:space="preserve">                                 </w:t>
      </w:r>
      <w:r w:rsidRPr="00663E73">
        <w:rPr>
          <w:rFonts w:ascii="Times New Roman" w:eastAsia="Times New Roman" w:hAnsi="Times New Roman" w:cs="Times New Roman"/>
          <w:b/>
          <w:color w:val="050505"/>
          <w:sz w:val="40"/>
          <w:szCs w:val="40"/>
        </w:rPr>
        <w:t>ANUN</w:t>
      </w:r>
      <w:r>
        <w:rPr>
          <w:rFonts w:ascii="Times New Roman" w:eastAsia="Times New Roman" w:hAnsi="Times New Roman" w:cs="Times New Roman"/>
          <w:b/>
          <w:color w:val="050505"/>
          <w:sz w:val="40"/>
          <w:szCs w:val="40"/>
        </w:rPr>
        <w:t>Ț</w:t>
      </w:r>
    </w:p>
    <w:p w:rsidR="00663E73" w:rsidRDefault="00A6243A" w:rsidP="00663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       </w:t>
      </w:r>
      <w:proofErr w:type="spellStart"/>
      <w:r w:rsidR="00663E73" w:rsidRPr="00A6243A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Primăria</w:t>
      </w:r>
      <w:proofErr w:type="spellEnd"/>
      <w:r w:rsidR="00663E73" w:rsidRPr="00A6243A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="00663E73" w:rsidRPr="00A6243A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comunei</w:t>
      </w:r>
      <w:proofErr w:type="spellEnd"/>
      <w:r w:rsidR="00663E73" w:rsidRPr="00A6243A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proofErr w:type="gramStart"/>
      <w:r w:rsidR="00663E73" w:rsidRPr="00A6243A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Miclești</w:t>
      </w:r>
      <w:proofErr w:type="spellEnd"/>
      <w:r w:rsid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 </w:t>
      </w:r>
      <w:proofErr w:type="spellStart"/>
      <w:r w:rsid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solicită</w:t>
      </w:r>
      <w:proofErr w:type="spellEnd"/>
      <w:proofErr w:type="gramEnd"/>
      <w:r w:rsid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cetățenilor</w:t>
      </w:r>
      <w:proofErr w:type="spellEnd"/>
      <w:r w:rsid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comunei</w:t>
      </w:r>
      <w:proofErr w:type="spellEnd"/>
      <w:r w:rsid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Miclești</w:t>
      </w:r>
      <w:proofErr w:type="spellEnd"/>
      <w:r w:rsid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00F05">
        <w:rPr>
          <w:rFonts w:ascii="Times New Roman" w:eastAsia="Times New Roman" w:hAnsi="Times New Roman" w:cs="Times New Roman"/>
          <w:color w:val="050505"/>
          <w:sz w:val="28"/>
          <w:szCs w:val="28"/>
        </w:rPr>
        <w:t>și</w:t>
      </w:r>
      <w:proofErr w:type="spellEnd"/>
      <w:r w:rsidR="00900F0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00F05">
        <w:rPr>
          <w:rFonts w:ascii="Times New Roman" w:eastAsia="Times New Roman" w:hAnsi="Times New Roman" w:cs="Times New Roman"/>
          <w:color w:val="050505"/>
          <w:sz w:val="28"/>
          <w:szCs w:val="28"/>
        </w:rPr>
        <w:t>agenților</w:t>
      </w:r>
      <w:proofErr w:type="spellEnd"/>
      <w:r w:rsidR="00900F0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00F05">
        <w:rPr>
          <w:rFonts w:ascii="Times New Roman" w:eastAsia="Times New Roman" w:hAnsi="Times New Roman" w:cs="Times New Roman"/>
          <w:color w:val="050505"/>
          <w:sz w:val="28"/>
          <w:szCs w:val="28"/>
        </w:rPr>
        <w:t>economici</w:t>
      </w:r>
      <w:proofErr w:type="spellEnd"/>
      <w:r w:rsidR="00900F0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de </w:t>
      </w:r>
      <w:proofErr w:type="spellStart"/>
      <w:r w:rsidR="00900F05">
        <w:rPr>
          <w:rFonts w:ascii="Times New Roman" w:eastAsia="Times New Roman" w:hAnsi="Times New Roman" w:cs="Times New Roman"/>
          <w:color w:val="050505"/>
          <w:sz w:val="28"/>
          <w:szCs w:val="28"/>
        </w:rPr>
        <w:t>pe</w:t>
      </w:r>
      <w:proofErr w:type="spellEnd"/>
      <w:r w:rsidR="00900F0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00F05">
        <w:rPr>
          <w:rFonts w:ascii="Times New Roman" w:eastAsia="Times New Roman" w:hAnsi="Times New Roman" w:cs="Times New Roman"/>
          <w:color w:val="050505"/>
          <w:sz w:val="28"/>
          <w:szCs w:val="28"/>
        </w:rPr>
        <w:t>teritoriul</w:t>
      </w:r>
      <w:proofErr w:type="spellEnd"/>
      <w:r w:rsidR="00900F0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00F05">
        <w:rPr>
          <w:rFonts w:ascii="Times New Roman" w:eastAsia="Times New Roman" w:hAnsi="Times New Roman" w:cs="Times New Roman"/>
          <w:color w:val="050505"/>
          <w:sz w:val="28"/>
          <w:szCs w:val="28"/>
        </w:rPr>
        <w:t>comunei</w:t>
      </w:r>
      <w:proofErr w:type="spellEnd"/>
      <w:r w:rsidR="00900F0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00F05">
        <w:rPr>
          <w:rFonts w:ascii="Times New Roman" w:eastAsia="Times New Roman" w:hAnsi="Times New Roman" w:cs="Times New Roman"/>
          <w:color w:val="050505"/>
          <w:sz w:val="28"/>
          <w:szCs w:val="28"/>
        </w:rPr>
        <w:t>Miclești</w:t>
      </w:r>
      <w:proofErr w:type="spellEnd"/>
      <w:r w:rsidR="00900F0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, </w:t>
      </w:r>
      <w:proofErr w:type="spellStart"/>
      <w:r w:rsid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nimicirea</w:t>
      </w:r>
      <w:proofErr w:type="spellEnd"/>
      <w:r w:rsid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 </w:t>
      </w:r>
      <w:proofErr w:type="spellStart"/>
      <w:r w:rsid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plantel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o</w:t>
      </w:r>
      <w:r w:rsid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r</w:t>
      </w:r>
      <w:proofErr w:type="spellEnd"/>
      <w:r w:rsid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cu </w:t>
      </w:r>
      <w:proofErr w:type="spellStart"/>
      <w:r w:rsid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conținut</w:t>
      </w:r>
      <w:proofErr w:type="spellEnd"/>
      <w:r w:rsid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narcotic -</w:t>
      </w:r>
      <w:proofErr w:type="spellStart"/>
      <w:r w:rsidR="00663E73" w:rsidRPr="00A6243A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Ambrozia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metode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mecanice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A6243A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cosit</w:t>
      </w:r>
      <w:proofErr w:type="spellEnd"/>
      <w:r w:rsidRPr="00A6243A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, </w:t>
      </w:r>
      <w:proofErr w:type="spellStart"/>
      <w:r w:rsidRPr="00A6243A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prășit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)</w:t>
      </w:r>
    </w:p>
    <w:p w:rsidR="00663E73" w:rsidRPr="00663E73" w:rsidRDefault="00663E73" w:rsidP="00663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         </w:t>
      </w:r>
      <w:proofErr w:type="spellStart"/>
      <w:r w:rsidRPr="00A6243A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Ambrozia</w:t>
      </w:r>
      <w:proofErr w:type="spellEnd"/>
      <w:r w:rsidRPr="00A6243A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Pr="00A6243A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artemisiifolia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este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o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plantă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invazivă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din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categoria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plantelor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dominante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extrem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de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adaptivă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la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condiții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climatice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nefavorabile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Polenul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de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ambrozie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este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considerat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un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alergen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agresiv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ce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declanșează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stări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alergice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cu impact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negativ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asupra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sănătății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publice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663E73" w:rsidRPr="00663E73" w:rsidRDefault="00663E73" w:rsidP="00663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        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Pentru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evitarea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răspândirii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Ambroziei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și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pentru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eliminarea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ei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de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pe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terenurile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intravilane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si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extravilane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Codul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Contravențional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al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Republicii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Moldova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obligă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proprietarii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deținătorii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de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terenuri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să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desfășoare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lucrări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de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prevenire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combatere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și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distrugere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a </w:t>
      </w:r>
      <w:proofErr w:type="spellStart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buruienii</w:t>
      </w:r>
      <w:proofErr w:type="spellEnd"/>
      <w:r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663E73" w:rsidRDefault="00A6243A" w:rsidP="00663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     </w:t>
      </w:r>
      <w:proofErr w:type="spellStart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Sancțiunile</w:t>
      </w:r>
      <w:proofErr w:type="spellEnd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aplicabile</w:t>
      </w:r>
      <w:proofErr w:type="spellEnd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pentru</w:t>
      </w:r>
      <w:proofErr w:type="spellEnd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neîndeplinirea</w:t>
      </w:r>
      <w:proofErr w:type="spellEnd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obligațiilor</w:t>
      </w:r>
      <w:proofErr w:type="spellEnd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stabilite</w:t>
      </w:r>
      <w:proofErr w:type="spellEnd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de </w:t>
      </w:r>
      <w:proofErr w:type="spellStart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Codul</w:t>
      </w:r>
      <w:proofErr w:type="spellEnd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Contravenlional</w:t>
      </w:r>
      <w:proofErr w:type="spellEnd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art.189 (alin.2) </w:t>
      </w:r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s</w:t>
      </w:r>
      <w:r w:rsidR="00900F05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e </w:t>
      </w:r>
      <w:proofErr w:type="spellStart"/>
      <w:r w:rsidR="00900F05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sancționează</w:t>
      </w:r>
      <w:proofErr w:type="spellEnd"/>
      <w:r w:rsidR="00900F05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cu </w:t>
      </w:r>
      <w:proofErr w:type="spellStart"/>
      <w:r w:rsidR="00900F05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аmеndă</w:t>
      </w:r>
      <w:proofErr w:type="spellEnd"/>
      <w:r w:rsidR="00900F05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de la 24 la 5</w:t>
      </w:r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0 de </w:t>
      </w:r>
      <w:proofErr w:type="spellStart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unități</w:t>
      </w:r>
      <w:proofErr w:type="spellEnd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convenționale</w:t>
      </w:r>
      <w:proofErr w:type="spellEnd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aplicată</w:t>
      </w:r>
      <w:proofErr w:type="spellEnd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pers</w:t>
      </w:r>
      <w:r w:rsidR="00900F05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oanei</w:t>
      </w:r>
      <w:proofErr w:type="spellEnd"/>
      <w:r w:rsidR="00900F05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="00900F05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fizice</w:t>
      </w:r>
      <w:proofErr w:type="spellEnd"/>
      <w:r w:rsidR="00900F05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, cu </w:t>
      </w:r>
      <w:proofErr w:type="spellStart"/>
      <w:r w:rsidR="00900F05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аmеndă</w:t>
      </w:r>
      <w:proofErr w:type="spellEnd"/>
      <w:r w:rsidR="00900F05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de </w:t>
      </w:r>
      <w:proofErr w:type="spellStart"/>
      <w:r w:rsidR="00900F05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lа</w:t>
      </w:r>
      <w:proofErr w:type="spellEnd"/>
      <w:r w:rsidR="00900F05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180 la 30</w:t>
      </w:r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0 de </w:t>
      </w:r>
      <w:proofErr w:type="spellStart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unități</w:t>
      </w:r>
      <w:proofErr w:type="spellEnd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convenționale</w:t>
      </w:r>
      <w:proofErr w:type="spellEnd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aplicată</w:t>
      </w:r>
      <w:proofErr w:type="spellEnd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persoanei</w:t>
      </w:r>
      <w:proofErr w:type="spellEnd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 xml:space="preserve"> </w:t>
      </w:r>
      <w:proofErr w:type="spellStart"/>
      <w:r w:rsidR="00663E73" w:rsidRPr="00663E73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juridice</w:t>
      </w:r>
      <w:proofErr w:type="spellEnd"/>
      <w:r w:rsidR="00663E73" w:rsidRPr="00663E73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A6243A" w:rsidRPr="00663E73" w:rsidRDefault="00A6243A" w:rsidP="00663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:rsidR="007E0D24" w:rsidRDefault="00A6243A">
      <w:r w:rsidRPr="00A6243A">
        <w:rPr>
          <w:noProof/>
        </w:rPr>
        <w:drawing>
          <wp:inline distT="0" distB="0" distL="0" distR="0">
            <wp:extent cx="6325453" cy="4829175"/>
            <wp:effectExtent l="0" t="0" r="0" b="0"/>
            <wp:docPr id="1" name="Рисунок 1" descr="C:\Users\Dell\Desktop\4b15b10f98a47d43503c35f12e0afd2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4b15b10f98a47d43503c35f12e0afd25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677" cy="486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F05" w:rsidRDefault="00900F05">
      <w:pPr>
        <w:rPr>
          <w:rFonts w:ascii="Times New Roman" w:hAnsi="Times New Roman" w:cs="Times New Roman"/>
          <w:b/>
          <w:sz w:val="32"/>
          <w:szCs w:val="32"/>
        </w:rPr>
      </w:pPr>
    </w:p>
    <w:p w:rsidR="00900F05" w:rsidRPr="00900F05" w:rsidRDefault="00900F05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900F05" w:rsidRPr="00900F05" w:rsidSect="00A6243A">
      <w:pgSz w:w="11906" w:h="16838" w:code="9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78"/>
    <w:rsid w:val="00663E73"/>
    <w:rsid w:val="006B36FF"/>
    <w:rsid w:val="007422AB"/>
    <w:rsid w:val="007E0D24"/>
    <w:rsid w:val="00900F05"/>
    <w:rsid w:val="00A6243A"/>
    <w:rsid w:val="00CD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CA967"/>
  <w15:chartTrackingRefBased/>
  <w15:docId w15:val="{D738AF93-94B2-42A9-918D-148BD0ED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2024-07-24T08:38:00Z</cp:lastPrinted>
  <dcterms:created xsi:type="dcterms:W3CDTF">2024-07-24T09:21:00Z</dcterms:created>
  <dcterms:modified xsi:type="dcterms:W3CDTF">2024-07-26T05:13:00Z</dcterms:modified>
</cp:coreProperties>
</file>