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90" w:type="dxa"/>
        <w:tblBorders>
          <w:bottom w:val="thinThickSmallGap" w:sz="24" w:space="0" w:color="auto"/>
        </w:tblBorders>
        <w:tblLayout w:type="fixed"/>
        <w:tblCellMar>
          <w:left w:w="0" w:type="dxa"/>
          <w:right w:w="0" w:type="dxa"/>
        </w:tblCellMar>
        <w:tblLook w:val="0000" w:firstRow="0" w:lastRow="0" w:firstColumn="0" w:lastColumn="0" w:noHBand="0" w:noVBand="0"/>
      </w:tblPr>
      <w:tblGrid>
        <w:gridCol w:w="4120"/>
        <w:gridCol w:w="1964"/>
        <w:gridCol w:w="4006"/>
      </w:tblGrid>
      <w:tr w:rsidR="00C24ECD" w:rsidRPr="00F3116E" w:rsidTr="00D73F9B">
        <w:trPr>
          <w:trHeight w:val="1540"/>
        </w:trPr>
        <w:tc>
          <w:tcPr>
            <w:tcW w:w="4120" w:type="dxa"/>
          </w:tcPr>
          <w:p w:rsidR="00C24ECD" w:rsidRPr="00E868CD" w:rsidRDefault="001336ED" w:rsidP="00D73F9B">
            <w:pPr>
              <w:jc w:val="center"/>
              <w:rPr>
                <w:b/>
                <w:sz w:val="28"/>
                <w:szCs w:val="28"/>
                <w:lang w:val="ibb-NG"/>
              </w:rPr>
            </w:pPr>
            <w:r>
              <w:rPr>
                <w:b/>
                <w:sz w:val="28"/>
                <w:szCs w:val="28"/>
              </w:rPr>
              <w:t>a</w:t>
            </w:r>
            <w:r w:rsidR="00C24ECD" w:rsidRPr="00E868CD">
              <w:rPr>
                <w:b/>
                <w:sz w:val="28"/>
                <w:szCs w:val="28"/>
                <w:lang w:val="ibb-NG"/>
              </w:rPr>
              <w:t>REPUBLICA MOLDOVA</w:t>
            </w:r>
          </w:p>
          <w:p w:rsidR="00C24ECD" w:rsidRPr="00E868CD" w:rsidRDefault="00C24ECD" w:rsidP="00D73F9B">
            <w:pPr>
              <w:pStyle w:val="8"/>
              <w:rPr>
                <w:rFonts w:ascii="Times New Roman" w:hAnsi="Times New Roman"/>
                <w:sz w:val="28"/>
                <w:szCs w:val="28"/>
              </w:rPr>
            </w:pPr>
            <w:r>
              <w:rPr>
                <w:rFonts w:ascii="Times New Roman" w:hAnsi="Times New Roman"/>
                <w:sz w:val="28"/>
                <w:szCs w:val="28"/>
              </w:rPr>
              <w:t>Raionul Criuleni</w:t>
            </w:r>
          </w:p>
          <w:p w:rsidR="00C24ECD" w:rsidRPr="00E868CD" w:rsidRDefault="00C24ECD" w:rsidP="00D73F9B">
            <w:pPr>
              <w:pStyle w:val="8"/>
              <w:rPr>
                <w:rFonts w:ascii="Times New Roman" w:hAnsi="Times New Roman"/>
                <w:sz w:val="28"/>
                <w:szCs w:val="28"/>
              </w:rPr>
            </w:pPr>
          </w:p>
          <w:p w:rsidR="00C24ECD" w:rsidRDefault="00C24ECD" w:rsidP="00D73F9B">
            <w:pPr>
              <w:jc w:val="center"/>
              <w:rPr>
                <w:b/>
                <w:sz w:val="28"/>
                <w:szCs w:val="28"/>
                <w:lang w:val="ro-RO"/>
              </w:rPr>
            </w:pPr>
            <w:r>
              <w:rPr>
                <w:b/>
                <w:sz w:val="28"/>
                <w:szCs w:val="28"/>
              </w:rPr>
              <w:t xml:space="preserve">Consiliul </w:t>
            </w:r>
            <w:r>
              <w:rPr>
                <w:b/>
                <w:sz w:val="28"/>
                <w:szCs w:val="28"/>
                <w:lang w:val="ro-RO"/>
              </w:rPr>
              <w:t>Comunei</w:t>
            </w:r>
          </w:p>
          <w:p w:rsidR="00C24ECD" w:rsidRPr="00FB737B" w:rsidRDefault="00C24ECD" w:rsidP="00D73F9B">
            <w:pPr>
              <w:jc w:val="center"/>
              <w:rPr>
                <w:b/>
                <w:sz w:val="28"/>
                <w:szCs w:val="28"/>
                <w:lang w:val="ro-RO"/>
              </w:rPr>
            </w:pPr>
            <w:r>
              <w:rPr>
                <w:b/>
                <w:sz w:val="28"/>
                <w:szCs w:val="28"/>
                <w:lang w:val="ro-RO"/>
              </w:rPr>
              <w:t xml:space="preserve"> Micleşti</w:t>
            </w:r>
          </w:p>
          <w:p w:rsidR="00C24ECD" w:rsidRPr="002B1B1E" w:rsidRDefault="00C24ECD" w:rsidP="00D73F9B">
            <w:pPr>
              <w:pStyle w:val="8"/>
              <w:rPr>
                <w:sz w:val="28"/>
                <w:szCs w:val="28"/>
                <w:lang w:val="ro-RO"/>
              </w:rPr>
            </w:pPr>
          </w:p>
          <w:p w:rsidR="00C24ECD" w:rsidRPr="00FB737B" w:rsidRDefault="00C24ECD" w:rsidP="00D73F9B">
            <w:pPr>
              <w:jc w:val="center"/>
              <w:rPr>
                <w:lang w:val="ro-RO"/>
              </w:rPr>
            </w:pPr>
          </w:p>
        </w:tc>
        <w:tc>
          <w:tcPr>
            <w:tcW w:w="1964" w:type="dxa"/>
          </w:tcPr>
          <w:p w:rsidR="00C24ECD" w:rsidRPr="00EB51EE" w:rsidRDefault="00C24ECD" w:rsidP="00D73F9B">
            <w:pPr>
              <w:jc w:val="center"/>
            </w:pPr>
            <w:r w:rsidRPr="00EB51EE">
              <w:object w:dxaOrig="1575" w:dyaOrig="14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75pt;height:75pt" o:ole="" fillcolor="window">
                  <v:imagedata r:id="rId8" o:title=""/>
                </v:shape>
                <o:OLEObject Type="Embed" ProgID="Word.Picture.8" ShapeID="_x0000_i1025" DrawAspect="Content" ObjectID="_1768378306" r:id="rId9"/>
              </w:object>
            </w:r>
          </w:p>
        </w:tc>
        <w:tc>
          <w:tcPr>
            <w:tcW w:w="4006" w:type="dxa"/>
          </w:tcPr>
          <w:p w:rsidR="00C24ECD" w:rsidRDefault="00C24ECD" w:rsidP="00D73F9B">
            <w:pPr>
              <w:pStyle w:val="3"/>
              <w:jc w:val="left"/>
              <w:rPr>
                <w:rFonts w:ascii="Times New Roman" w:hAnsi="Times New Roman"/>
                <w:sz w:val="28"/>
                <w:szCs w:val="28"/>
                <w:lang w:val="ru-RU"/>
              </w:rPr>
            </w:pPr>
            <w:r>
              <w:rPr>
                <w:rFonts w:ascii="Times New Roman" w:hAnsi="Times New Roman"/>
                <w:sz w:val="28"/>
                <w:szCs w:val="28"/>
                <w:lang w:val="ro-RO"/>
              </w:rPr>
              <w:t xml:space="preserve">   </w:t>
            </w:r>
            <w:r w:rsidRPr="00F3116E">
              <w:rPr>
                <w:rFonts w:ascii="Times New Roman" w:hAnsi="Times New Roman"/>
                <w:sz w:val="28"/>
                <w:szCs w:val="28"/>
                <w:lang w:val="ru-RU"/>
              </w:rPr>
              <w:t>РЕСПУБЛИКА</w:t>
            </w:r>
            <w:r>
              <w:rPr>
                <w:rFonts w:ascii="Times New Roman" w:hAnsi="Times New Roman"/>
                <w:sz w:val="28"/>
                <w:szCs w:val="28"/>
                <w:lang w:val="ru-RU"/>
              </w:rPr>
              <w:t xml:space="preserve"> МОЛДОВА</w:t>
            </w:r>
          </w:p>
          <w:p w:rsidR="00C24ECD" w:rsidRDefault="00C24ECD" w:rsidP="00D73F9B">
            <w:pPr>
              <w:rPr>
                <w:b/>
                <w:sz w:val="28"/>
                <w:szCs w:val="28"/>
                <w:lang w:val="ro-RO"/>
              </w:rPr>
            </w:pPr>
            <w:r>
              <w:rPr>
                <w:lang w:val="ru-RU"/>
              </w:rPr>
              <w:t xml:space="preserve">     </w:t>
            </w:r>
            <w:r>
              <w:rPr>
                <w:lang w:val="ro-RO"/>
              </w:rPr>
              <w:t xml:space="preserve">      </w:t>
            </w:r>
            <w:r>
              <w:rPr>
                <w:lang w:val="ru-RU"/>
              </w:rPr>
              <w:t xml:space="preserve">   </w:t>
            </w:r>
            <w:r>
              <w:rPr>
                <w:b/>
                <w:sz w:val="28"/>
                <w:szCs w:val="28"/>
                <w:lang w:val="ru-RU"/>
              </w:rPr>
              <w:t>Район Криулень</w:t>
            </w:r>
          </w:p>
          <w:p w:rsidR="00C24ECD" w:rsidRPr="002B1B1E" w:rsidRDefault="00C24ECD" w:rsidP="00D73F9B">
            <w:pPr>
              <w:rPr>
                <w:b/>
                <w:sz w:val="28"/>
                <w:szCs w:val="28"/>
                <w:lang w:val="ro-RO"/>
              </w:rPr>
            </w:pPr>
          </w:p>
          <w:p w:rsidR="00C24ECD" w:rsidRDefault="00C24ECD" w:rsidP="00D73F9B">
            <w:pPr>
              <w:rPr>
                <w:b/>
                <w:sz w:val="28"/>
                <w:szCs w:val="28"/>
                <w:lang w:val="ru-RU"/>
              </w:rPr>
            </w:pPr>
            <w:r>
              <w:rPr>
                <w:b/>
                <w:sz w:val="28"/>
                <w:szCs w:val="28"/>
                <w:lang w:val="ru-RU"/>
              </w:rPr>
              <w:t xml:space="preserve">          Сельский совет</w:t>
            </w:r>
          </w:p>
          <w:p w:rsidR="00C24ECD" w:rsidRDefault="00C24ECD" w:rsidP="00D73F9B">
            <w:pPr>
              <w:rPr>
                <w:b/>
                <w:sz w:val="28"/>
                <w:szCs w:val="28"/>
                <w:lang w:val="ro-RO"/>
              </w:rPr>
            </w:pPr>
            <w:r>
              <w:rPr>
                <w:b/>
                <w:sz w:val="28"/>
                <w:szCs w:val="28"/>
                <w:lang w:val="ru-RU"/>
              </w:rPr>
              <w:t xml:space="preserve">         </w:t>
            </w:r>
            <w:r>
              <w:rPr>
                <w:b/>
                <w:sz w:val="28"/>
                <w:szCs w:val="28"/>
                <w:lang w:val="ro-RO"/>
              </w:rPr>
              <w:t xml:space="preserve">    </w:t>
            </w:r>
            <w:r>
              <w:rPr>
                <w:b/>
                <w:sz w:val="28"/>
                <w:szCs w:val="28"/>
                <w:lang w:val="ru-RU"/>
              </w:rPr>
              <w:t>Миклешть</w:t>
            </w:r>
          </w:p>
          <w:p w:rsidR="00C24ECD" w:rsidRPr="001169A7" w:rsidRDefault="00C24ECD" w:rsidP="00D73F9B">
            <w:pPr>
              <w:rPr>
                <w:b/>
                <w:lang w:val="ru-RU"/>
              </w:rPr>
            </w:pPr>
          </w:p>
        </w:tc>
      </w:tr>
      <w:tr w:rsidR="00C24ECD" w:rsidRPr="00EB51EE" w:rsidTr="00D73F9B">
        <w:trPr>
          <w:trHeight w:val="86"/>
        </w:trPr>
        <w:tc>
          <w:tcPr>
            <w:tcW w:w="4120" w:type="dxa"/>
          </w:tcPr>
          <w:p w:rsidR="00C24ECD" w:rsidRPr="00EB51EE" w:rsidRDefault="00C24ECD" w:rsidP="00D73F9B">
            <w:pPr>
              <w:pStyle w:val="5"/>
              <w:rPr>
                <w:rFonts w:ascii="Times New Roman" w:hAnsi="Times New Roman"/>
                <w:b/>
                <w:sz w:val="4"/>
              </w:rPr>
            </w:pPr>
          </w:p>
          <w:p w:rsidR="00C24ECD" w:rsidRPr="00EB51EE" w:rsidRDefault="00C24ECD" w:rsidP="00D73F9B">
            <w:pPr>
              <w:pStyle w:val="5"/>
              <w:rPr>
                <w:rFonts w:ascii="Times New Roman" w:hAnsi="Times New Roman"/>
                <w:sz w:val="2"/>
                <w:szCs w:val="2"/>
              </w:rPr>
            </w:pPr>
          </w:p>
        </w:tc>
        <w:tc>
          <w:tcPr>
            <w:tcW w:w="1964" w:type="dxa"/>
          </w:tcPr>
          <w:p w:rsidR="00C24ECD" w:rsidRPr="00EB51EE" w:rsidRDefault="00C24ECD" w:rsidP="00D73F9B">
            <w:pPr>
              <w:rPr>
                <w:sz w:val="4"/>
              </w:rPr>
            </w:pPr>
          </w:p>
        </w:tc>
        <w:tc>
          <w:tcPr>
            <w:tcW w:w="4006" w:type="dxa"/>
          </w:tcPr>
          <w:p w:rsidR="00C24ECD" w:rsidRPr="00EB51EE" w:rsidRDefault="00C24ECD" w:rsidP="00D73F9B">
            <w:pPr>
              <w:pStyle w:val="6"/>
              <w:rPr>
                <w:rFonts w:ascii="Times New Roman" w:hAnsi="Times New Roman"/>
                <w:sz w:val="4"/>
              </w:rPr>
            </w:pPr>
          </w:p>
          <w:p w:rsidR="00C24ECD" w:rsidRPr="00EB51EE" w:rsidRDefault="00C24ECD" w:rsidP="00D73F9B">
            <w:pPr>
              <w:pStyle w:val="6"/>
              <w:rPr>
                <w:rFonts w:ascii="Times New Roman" w:hAnsi="Times New Roman"/>
                <w:sz w:val="4"/>
                <w:lang w:val="ru-RU"/>
              </w:rPr>
            </w:pPr>
          </w:p>
          <w:p w:rsidR="00C24ECD" w:rsidRPr="00EB51EE" w:rsidRDefault="00C24ECD" w:rsidP="00D73F9B">
            <w:pPr>
              <w:jc w:val="center"/>
              <w:rPr>
                <w:b/>
                <w:sz w:val="4"/>
              </w:rPr>
            </w:pPr>
          </w:p>
        </w:tc>
      </w:tr>
      <w:tr w:rsidR="00C24ECD" w:rsidRPr="00EB51EE" w:rsidTr="00D73F9B">
        <w:trPr>
          <w:trHeight w:val="15"/>
        </w:trPr>
        <w:tc>
          <w:tcPr>
            <w:tcW w:w="4120" w:type="dxa"/>
          </w:tcPr>
          <w:p w:rsidR="00C24ECD" w:rsidRPr="00EB51EE" w:rsidRDefault="00C24ECD" w:rsidP="00D73F9B">
            <w:pPr>
              <w:pStyle w:val="5"/>
              <w:rPr>
                <w:rFonts w:ascii="Times New Roman" w:hAnsi="Times New Roman"/>
                <w:b/>
                <w:sz w:val="2"/>
              </w:rPr>
            </w:pPr>
          </w:p>
        </w:tc>
        <w:tc>
          <w:tcPr>
            <w:tcW w:w="1964" w:type="dxa"/>
          </w:tcPr>
          <w:p w:rsidR="00C24ECD" w:rsidRPr="00EB51EE" w:rsidRDefault="00C24ECD" w:rsidP="00D73F9B">
            <w:pPr>
              <w:rPr>
                <w:sz w:val="2"/>
              </w:rPr>
            </w:pPr>
          </w:p>
        </w:tc>
        <w:tc>
          <w:tcPr>
            <w:tcW w:w="4006" w:type="dxa"/>
          </w:tcPr>
          <w:p w:rsidR="00C24ECD" w:rsidRPr="00EB51EE" w:rsidRDefault="00C24ECD" w:rsidP="00D73F9B">
            <w:pPr>
              <w:pStyle w:val="6"/>
              <w:rPr>
                <w:rFonts w:ascii="Times New Roman" w:hAnsi="Times New Roman"/>
                <w:sz w:val="2"/>
              </w:rPr>
            </w:pPr>
          </w:p>
        </w:tc>
      </w:tr>
    </w:tbl>
    <w:p w:rsidR="00C24ECD" w:rsidRDefault="00435E84" w:rsidP="00435E84">
      <w:pPr>
        <w:ind w:right="-725"/>
        <w:rPr>
          <w:b/>
          <w:sz w:val="28"/>
          <w:szCs w:val="28"/>
          <w:lang w:val="ro-RO"/>
        </w:rPr>
      </w:pPr>
      <w:r>
        <w:rPr>
          <w:b/>
          <w:sz w:val="28"/>
          <w:szCs w:val="28"/>
          <w:lang w:val="ro-RO"/>
        </w:rPr>
        <w:t xml:space="preserve">                                                        Proiect </w:t>
      </w:r>
      <w:r w:rsidR="00965F21">
        <w:rPr>
          <w:b/>
          <w:sz w:val="28"/>
          <w:szCs w:val="28"/>
          <w:lang w:val="ro-RO"/>
        </w:rPr>
        <w:t xml:space="preserve"> nr.</w:t>
      </w:r>
      <w:r w:rsidR="00F4329E">
        <w:rPr>
          <w:b/>
          <w:sz w:val="28"/>
          <w:szCs w:val="28"/>
          <w:lang w:val="ro-RO"/>
        </w:rPr>
        <w:t>1/15</w:t>
      </w:r>
    </w:p>
    <w:p w:rsidR="0049091F" w:rsidRDefault="00435E84" w:rsidP="0049091F">
      <w:pPr>
        <w:rPr>
          <w:b/>
          <w:i/>
          <w:sz w:val="28"/>
          <w:szCs w:val="28"/>
          <w:lang w:val="ro-RO"/>
        </w:rPr>
      </w:pPr>
      <w:r>
        <w:rPr>
          <w:b/>
          <w:sz w:val="28"/>
          <w:szCs w:val="28"/>
          <w:lang w:val="ro-RO"/>
        </w:rPr>
        <w:t xml:space="preserve">                                                                 </w:t>
      </w:r>
      <w:r w:rsidR="0049091F">
        <w:rPr>
          <w:sz w:val="28"/>
          <w:szCs w:val="28"/>
        </w:rPr>
        <w:br/>
      </w:r>
      <w:r w:rsidR="0049091F" w:rsidRPr="0049091F">
        <w:rPr>
          <w:b/>
          <w:i/>
          <w:sz w:val="28"/>
          <w:szCs w:val="28"/>
          <w:lang w:val="ro-RO"/>
        </w:rPr>
        <w:t xml:space="preserve">Cu privire la aprobarea statelor de personal a </w:t>
      </w:r>
    </w:p>
    <w:p w:rsidR="0049091F" w:rsidRDefault="0049091F" w:rsidP="0049091F">
      <w:pPr>
        <w:rPr>
          <w:sz w:val="28"/>
          <w:szCs w:val="28"/>
          <w:lang w:val="ro-RO"/>
        </w:rPr>
      </w:pPr>
      <w:r w:rsidRPr="0049091F">
        <w:rPr>
          <w:b/>
          <w:i/>
          <w:sz w:val="28"/>
          <w:szCs w:val="28"/>
          <w:lang w:val="ro-RO"/>
        </w:rPr>
        <w:t>Interprinderii Municipale „Apa canal Micleşti</w:t>
      </w:r>
      <w:r>
        <w:rPr>
          <w:sz w:val="28"/>
          <w:szCs w:val="28"/>
          <w:lang w:val="ro-RO"/>
        </w:rPr>
        <w:t>”</w:t>
      </w:r>
    </w:p>
    <w:p w:rsidR="00BA5FCA" w:rsidRDefault="0049091F" w:rsidP="0049091F">
      <w:pPr>
        <w:rPr>
          <w:sz w:val="28"/>
          <w:szCs w:val="28"/>
          <w:lang w:val="ro-RO"/>
        </w:rPr>
      </w:pPr>
      <w:r>
        <w:rPr>
          <w:sz w:val="28"/>
          <w:szCs w:val="28"/>
          <w:lang w:val="ro-RO"/>
        </w:rPr>
        <w:br/>
      </w:r>
      <w:r w:rsidR="00794EFD">
        <w:rPr>
          <w:sz w:val="28"/>
          <w:szCs w:val="28"/>
          <w:lang w:val="ro-RO"/>
        </w:rPr>
        <w:t xml:space="preserve">     </w:t>
      </w:r>
      <w:r>
        <w:rPr>
          <w:sz w:val="28"/>
          <w:szCs w:val="28"/>
          <w:lang w:val="ro-RO"/>
        </w:rPr>
        <w:t xml:space="preserve">În conformitate cu prevederile art. 10 alin. (2) Codul Muncii şi în scopul evidenţei şi monitorizării angajaţilor în cadrul </w:t>
      </w:r>
      <w:r w:rsidRPr="00BA5FCA">
        <w:rPr>
          <w:sz w:val="28"/>
          <w:szCs w:val="28"/>
          <w:lang w:val="ro-RO"/>
        </w:rPr>
        <w:t>Interprinderii Municipale „Apa canal Micleşti”</w:t>
      </w:r>
      <w:r w:rsidR="00BA5FCA">
        <w:rPr>
          <w:sz w:val="28"/>
          <w:szCs w:val="28"/>
          <w:lang w:val="ro-RO"/>
        </w:rPr>
        <w:t xml:space="preserve"> </w:t>
      </w:r>
      <w:r w:rsidRPr="00BA5FCA">
        <w:rPr>
          <w:sz w:val="28"/>
          <w:szCs w:val="28"/>
          <w:lang w:val="ro-RO"/>
        </w:rPr>
        <w:t>,</w:t>
      </w:r>
      <w:r w:rsidR="00AF42BD">
        <w:rPr>
          <w:sz w:val="28"/>
          <w:szCs w:val="28"/>
          <w:lang w:val="ro-RO"/>
        </w:rPr>
        <w:t>a Legii privind administratia publica locala nr.436-XVI din 28.12.2006,</w:t>
      </w:r>
      <w:r w:rsidR="00ED6AC1">
        <w:rPr>
          <w:sz w:val="28"/>
          <w:szCs w:val="28"/>
          <w:lang w:val="ro-RO"/>
        </w:rPr>
        <w:t xml:space="preserve"> a avizului pozitiv al comisiei de specialitate buget şi finanaţe,</w:t>
      </w:r>
      <w:r w:rsidR="00BA5FCA">
        <w:rPr>
          <w:sz w:val="28"/>
          <w:szCs w:val="28"/>
          <w:lang w:val="ro-RO"/>
        </w:rPr>
        <w:t xml:space="preserve"> </w:t>
      </w:r>
      <w:r w:rsidRPr="00BA5FCA">
        <w:rPr>
          <w:sz w:val="28"/>
          <w:szCs w:val="28"/>
          <w:lang w:val="ro-RO"/>
        </w:rPr>
        <w:t>consiliul comunal</w:t>
      </w:r>
      <w:r w:rsidR="00ED6AC1">
        <w:rPr>
          <w:sz w:val="28"/>
          <w:szCs w:val="28"/>
          <w:lang w:val="ro-RO"/>
        </w:rPr>
        <w:t xml:space="preserve"> Micleşti</w:t>
      </w:r>
      <w:r w:rsidRPr="00BA5FCA">
        <w:rPr>
          <w:sz w:val="28"/>
          <w:szCs w:val="28"/>
          <w:lang w:val="ro-RO"/>
        </w:rPr>
        <w:t xml:space="preserve"> </w:t>
      </w:r>
    </w:p>
    <w:p w:rsidR="009964CE" w:rsidRDefault="009964CE" w:rsidP="0049091F">
      <w:pPr>
        <w:rPr>
          <w:sz w:val="28"/>
          <w:szCs w:val="28"/>
          <w:lang w:val="ro-RO"/>
        </w:rPr>
      </w:pPr>
    </w:p>
    <w:p w:rsidR="00AE448A" w:rsidRDefault="009964CE" w:rsidP="0049091F">
      <w:pPr>
        <w:rPr>
          <w:sz w:val="28"/>
          <w:szCs w:val="28"/>
          <w:lang w:val="ro-RO"/>
        </w:rPr>
      </w:pPr>
      <w:r>
        <w:rPr>
          <w:b/>
          <w:sz w:val="28"/>
          <w:szCs w:val="28"/>
          <w:lang w:val="ro-RO"/>
        </w:rPr>
        <w:t xml:space="preserve">                                                                    </w:t>
      </w:r>
      <w:r w:rsidR="00794EFD">
        <w:rPr>
          <w:b/>
          <w:sz w:val="28"/>
          <w:szCs w:val="28"/>
          <w:lang w:val="ro-RO"/>
        </w:rPr>
        <w:t>D</w:t>
      </w:r>
      <w:r w:rsidR="0049091F" w:rsidRPr="00794EFD">
        <w:rPr>
          <w:b/>
          <w:sz w:val="28"/>
          <w:szCs w:val="28"/>
          <w:lang w:val="ro-RO"/>
        </w:rPr>
        <w:t xml:space="preserve">ecide </w:t>
      </w:r>
      <w:r w:rsidR="0049091F">
        <w:rPr>
          <w:sz w:val="28"/>
          <w:szCs w:val="28"/>
          <w:lang w:val="ro-RO"/>
        </w:rPr>
        <w:t xml:space="preserve">, </w:t>
      </w:r>
      <w:r w:rsidR="0049091F">
        <w:rPr>
          <w:sz w:val="28"/>
          <w:szCs w:val="28"/>
          <w:lang w:val="ro-RO"/>
        </w:rPr>
        <w:br/>
      </w:r>
      <w:r w:rsidR="00AF42BD">
        <w:rPr>
          <w:sz w:val="28"/>
          <w:szCs w:val="28"/>
          <w:lang w:val="ro-RO"/>
        </w:rPr>
        <w:br/>
      </w:r>
      <w:r w:rsidR="00F4329E">
        <w:rPr>
          <w:b/>
          <w:sz w:val="28"/>
          <w:szCs w:val="28"/>
          <w:lang w:val="ro-RO"/>
        </w:rPr>
        <w:t>1/15.</w:t>
      </w:r>
      <w:r w:rsidR="00AF42BD" w:rsidRPr="009964CE">
        <w:rPr>
          <w:b/>
          <w:sz w:val="28"/>
          <w:szCs w:val="28"/>
          <w:lang w:val="ro-RO"/>
        </w:rPr>
        <w:t>1</w:t>
      </w:r>
      <w:r w:rsidR="00AF42BD">
        <w:rPr>
          <w:sz w:val="28"/>
          <w:szCs w:val="28"/>
          <w:lang w:val="ro-RO"/>
        </w:rPr>
        <w:t xml:space="preserve">. Se </w:t>
      </w:r>
      <w:r w:rsidR="0049091F">
        <w:rPr>
          <w:sz w:val="28"/>
          <w:szCs w:val="28"/>
          <w:lang w:val="ro-RO"/>
        </w:rPr>
        <w:t xml:space="preserve"> </w:t>
      </w:r>
      <w:r w:rsidR="00AF42BD">
        <w:rPr>
          <w:sz w:val="28"/>
          <w:szCs w:val="28"/>
          <w:lang w:val="ro-RO"/>
        </w:rPr>
        <w:t xml:space="preserve"> aprobă </w:t>
      </w:r>
      <w:r w:rsidR="0049091F">
        <w:rPr>
          <w:sz w:val="28"/>
          <w:szCs w:val="28"/>
          <w:lang w:val="ro-RO"/>
        </w:rPr>
        <w:t xml:space="preserve"> statele de perso</w:t>
      </w:r>
      <w:r w:rsidR="00AF42BD">
        <w:rPr>
          <w:sz w:val="28"/>
          <w:szCs w:val="28"/>
          <w:lang w:val="ro-RO"/>
        </w:rPr>
        <w:t>na</w:t>
      </w:r>
      <w:r w:rsidR="00C721FF">
        <w:rPr>
          <w:sz w:val="28"/>
          <w:szCs w:val="28"/>
          <w:lang w:val="ro-RO"/>
        </w:rPr>
        <w:t xml:space="preserve">l a I.M.”Apa canal Micleşti” </w:t>
      </w:r>
      <w:r w:rsidR="00BA5FCA">
        <w:rPr>
          <w:sz w:val="28"/>
          <w:szCs w:val="28"/>
          <w:lang w:val="ro-RO"/>
        </w:rPr>
        <w:t>conform anexei nr. 1</w:t>
      </w:r>
    </w:p>
    <w:p w:rsidR="00172EAA" w:rsidRDefault="00172EAA" w:rsidP="0049091F">
      <w:pPr>
        <w:rPr>
          <w:sz w:val="28"/>
          <w:szCs w:val="28"/>
          <w:lang w:val="ro-RO"/>
        </w:rPr>
      </w:pPr>
      <w:r w:rsidRPr="00172EAA">
        <w:rPr>
          <w:b/>
          <w:sz w:val="28"/>
          <w:szCs w:val="28"/>
          <w:lang w:val="ro-RO"/>
        </w:rPr>
        <w:t>1/15.2</w:t>
      </w:r>
      <w:r>
        <w:rPr>
          <w:sz w:val="28"/>
          <w:szCs w:val="28"/>
          <w:lang w:val="ro-RO"/>
        </w:rPr>
        <w:t xml:space="preserve">. Se abrogă decizia consiliului comunal Miclești nr. </w:t>
      </w:r>
      <w:r w:rsidR="00D23229">
        <w:rPr>
          <w:sz w:val="28"/>
          <w:szCs w:val="28"/>
          <w:lang w:val="ro-RO"/>
        </w:rPr>
        <w:t xml:space="preserve">3/8 </w:t>
      </w:r>
      <w:r>
        <w:rPr>
          <w:sz w:val="28"/>
          <w:szCs w:val="28"/>
          <w:lang w:val="ro-RO"/>
        </w:rPr>
        <w:t xml:space="preserve">din </w:t>
      </w:r>
      <w:r w:rsidR="00D23229">
        <w:rPr>
          <w:sz w:val="28"/>
          <w:szCs w:val="28"/>
          <w:lang w:val="ro-RO"/>
        </w:rPr>
        <w:t>10.06.2022</w:t>
      </w:r>
      <w:r>
        <w:rPr>
          <w:sz w:val="28"/>
          <w:szCs w:val="28"/>
          <w:lang w:val="ro-RO"/>
        </w:rPr>
        <w:t xml:space="preserve"> ,,,Cu privire la aprobarea statelor de personal a I.M.,,Apă canal Miclești ,,.</w:t>
      </w:r>
    </w:p>
    <w:p w:rsidR="00172EAA" w:rsidRDefault="00F4329E" w:rsidP="0049091F">
      <w:pPr>
        <w:rPr>
          <w:sz w:val="28"/>
          <w:szCs w:val="28"/>
          <w:lang w:val="ro-RO"/>
        </w:rPr>
      </w:pPr>
      <w:r>
        <w:rPr>
          <w:b/>
          <w:sz w:val="28"/>
          <w:szCs w:val="28"/>
          <w:lang w:val="ro-RO"/>
        </w:rPr>
        <w:t>1/15.</w:t>
      </w:r>
      <w:r w:rsidR="00172EAA">
        <w:rPr>
          <w:b/>
          <w:sz w:val="28"/>
          <w:szCs w:val="28"/>
          <w:lang w:val="ro-RO"/>
        </w:rPr>
        <w:t>3</w:t>
      </w:r>
      <w:r w:rsidR="00172EAA">
        <w:rPr>
          <w:sz w:val="28"/>
          <w:szCs w:val="28"/>
          <w:lang w:val="ro-RO"/>
        </w:rPr>
        <w:t xml:space="preserve">. </w:t>
      </w:r>
      <w:r w:rsidR="0049091F">
        <w:rPr>
          <w:sz w:val="28"/>
          <w:szCs w:val="28"/>
          <w:lang w:val="ro-RO"/>
        </w:rPr>
        <w:t>Prezent</w:t>
      </w:r>
      <w:r w:rsidR="00BA5FCA">
        <w:rPr>
          <w:sz w:val="28"/>
          <w:szCs w:val="28"/>
          <w:lang w:val="ro-RO"/>
        </w:rPr>
        <w:t>a deciz</w:t>
      </w:r>
      <w:r w:rsidR="0049091F">
        <w:rPr>
          <w:sz w:val="28"/>
          <w:szCs w:val="28"/>
          <w:lang w:val="ro-RO"/>
        </w:rPr>
        <w:t xml:space="preserve">ie se va pune în aplicare </w:t>
      </w:r>
      <w:r w:rsidR="00BA5FCA">
        <w:rPr>
          <w:sz w:val="28"/>
          <w:szCs w:val="28"/>
          <w:lang w:val="ro-RO"/>
        </w:rPr>
        <w:t xml:space="preserve"> î</w:t>
      </w:r>
      <w:r w:rsidR="009964CE">
        <w:rPr>
          <w:sz w:val="28"/>
          <w:szCs w:val="28"/>
          <w:lang w:val="ro-RO"/>
        </w:rPr>
        <w:t>ncepînd cu</w:t>
      </w:r>
      <w:r w:rsidR="00BA5FCA">
        <w:rPr>
          <w:sz w:val="28"/>
          <w:szCs w:val="28"/>
          <w:lang w:val="ro-RO"/>
        </w:rPr>
        <w:t xml:space="preserve"> </w:t>
      </w:r>
      <w:r w:rsidR="00172EAA">
        <w:rPr>
          <w:sz w:val="28"/>
          <w:szCs w:val="28"/>
          <w:lang w:val="ro-RO"/>
        </w:rPr>
        <w:t>01.01</w:t>
      </w:r>
      <w:r w:rsidR="003E0022">
        <w:rPr>
          <w:sz w:val="28"/>
          <w:szCs w:val="28"/>
          <w:lang w:val="ro-RO"/>
        </w:rPr>
        <w:t>.2024</w:t>
      </w:r>
      <w:r w:rsidR="0049091F">
        <w:rPr>
          <w:sz w:val="28"/>
          <w:szCs w:val="28"/>
          <w:lang w:val="ro-RO"/>
        </w:rPr>
        <w:t xml:space="preserve"> </w:t>
      </w:r>
      <w:r w:rsidR="0049091F">
        <w:rPr>
          <w:sz w:val="28"/>
          <w:szCs w:val="28"/>
          <w:lang w:val="ro-RO"/>
        </w:rPr>
        <w:br/>
      </w:r>
      <w:r>
        <w:rPr>
          <w:b/>
          <w:sz w:val="28"/>
          <w:szCs w:val="28"/>
          <w:lang w:val="ro-RO"/>
        </w:rPr>
        <w:t>1/15.</w:t>
      </w:r>
      <w:r w:rsidR="00172EAA">
        <w:rPr>
          <w:b/>
          <w:sz w:val="28"/>
          <w:szCs w:val="28"/>
          <w:lang w:val="ro-RO"/>
        </w:rPr>
        <w:t>4</w:t>
      </w:r>
      <w:r w:rsidR="0049091F" w:rsidRPr="003E0022">
        <w:rPr>
          <w:b/>
          <w:sz w:val="28"/>
          <w:szCs w:val="28"/>
          <w:lang w:val="ro-RO"/>
        </w:rPr>
        <w:t>.</w:t>
      </w:r>
      <w:r w:rsidR="00172EAA">
        <w:rPr>
          <w:b/>
          <w:sz w:val="28"/>
          <w:szCs w:val="28"/>
          <w:lang w:val="ro-RO"/>
        </w:rPr>
        <w:t xml:space="preserve"> </w:t>
      </w:r>
      <w:r w:rsidR="0049091F">
        <w:rPr>
          <w:sz w:val="28"/>
          <w:szCs w:val="28"/>
          <w:lang w:val="ro-RO"/>
        </w:rPr>
        <w:t>De a numi responsabil pentru elaborarea şi efectuarea ulterioarelor modifică</w:t>
      </w:r>
      <w:r w:rsidR="00BA5FCA">
        <w:rPr>
          <w:sz w:val="28"/>
          <w:szCs w:val="28"/>
          <w:lang w:val="ro-RO"/>
        </w:rPr>
        <w:t xml:space="preserve">ri a statelor de personal administratorul </w:t>
      </w:r>
      <w:r w:rsidR="00172EAA">
        <w:rPr>
          <w:sz w:val="28"/>
          <w:szCs w:val="28"/>
          <w:lang w:val="ro-RO"/>
        </w:rPr>
        <w:t xml:space="preserve"> și contabilul </w:t>
      </w:r>
      <w:r w:rsidR="00BA5FCA">
        <w:rPr>
          <w:sz w:val="28"/>
          <w:szCs w:val="28"/>
          <w:lang w:val="ro-RO"/>
        </w:rPr>
        <w:t xml:space="preserve">I.M.”Apa canal  Micleşti” </w:t>
      </w:r>
      <w:r w:rsidR="00172EAA">
        <w:rPr>
          <w:sz w:val="28"/>
          <w:szCs w:val="28"/>
          <w:lang w:val="ro-RO"/>
        </w:rPr>
        <w:t>.</w:t>
      </w:r>
    </w:p>
    <w:p w:rsidR="003E0022" w:rsidRDefault="00F4329E" w:rsidP="0049091F">
      <w:pPr>
        <w:rPr>
          <w:sz w:val="28"/>
          <w:szCs w:val="28"/>
          <w:lang w:val="ro-RO"/>
        </w:rPr>
      </w:pPr>
      <w:r>
        <w:rPr>
          <w:b/>
          <w:sz w:val="28"/>
          <w:szCs w:val="28"/>
          <w:lang w:val="ro-RO"/>
        </w:rPr>
        <w:t>1/15.</w:t>
      </w:r>
      <w:r w:rsidR="00172EAA">
        <w:rPr>
          <w:b/>
          <w:sz w:val="28"/>
          <w:szCs w:val="28"/>
          <w:lang w:val="ro-RO"/>
        </w:rPr>
        <w:t>5</w:t>
      </w:r>
      <w:r w:rsidR="003E0022">
        <w:rPr>
          <w:b/>
          <w:sz w:val="28"/>
          <w:szCs w:val="28"/>
          <w:lang w:val="ro-RO"/>
        </w:rPr>
        <w:t>.</w:t>
      </w:r>
      <w:r w:rsidR="0049091F">
        <w:rPr>
          <w:sz w:val="28"/>
          <w:szCs w:val="28"/>
          <w:lang w:val="ro-RO"/>
        </w:rPr>
        <w:t xml:space="preserve"> </w:t>
      </w:r>
      <w:r w:rsidR="00BA5FCA">
        <w:rPr>
          <w:sz w:val="28"/>
          <w:szCs w:val="28"/>
          <w:lang w:val="ro-RO"/>
        </w:rPr>
        <w:t>Controlul executării prezentei decizii se pune pe seama primarului comunei Micleşti.</w:t>
      </w:r>
      <w:r w:rsidR="0049091F">
        <w:rPr>
          <w:sz w:val="28"/>
          <w:szCs w:val="28"/>
          <w:lang w:val="ro-RO"/>
        </w:rPr>
        <w:br/>
      </w:r>
      <w:r w:rsidR="00172EAA" w:rsidRPr="00172EAA">
        <w:rPr>
          <w:b/>
          <w:sz w:val="28"/>
          <w:szCs w:val="28"/>
          <w:lang w:val="ro-RO"/>
        </w:rPr>
        <w:t>1/15.6</w:t>
      </w:r>
      <w:r w:rsidR="003E0022">
        <w:rPr>
          <w:sz w:val="28"/>
          <w:szCs w:val="28"/>
          <w:lang w:val="ro-RO"/>
        </w:rPr>
        <w:t>.</w:t>
      </w:r>
      <w:r w:rsidR="00172EAA" w:rsidRPr="00172EAA">
        <w:rPr>
          <w:sz w:val="28"/>
          <w:szCs w:val="28"/>
          <w:lang w:val="ro-RO"/>
        </w:rPr>
        <w:t xml:space="preserve"> </w:t>
      </w:r>
      <w:r w:rsidR="00172EAA">
        <w:rPr>
          <w:sz w:val="28"/>
          <w:szCs w:val="28"/>
          <w:lang w:val="ro-RO"/>
        </w:rPr>
        <w:t>Prezenta decizie intră n vigoare la data includerii  în Registrul de stat al actelor locale  și poate fi contestată în Judecătoria Criuleni(sediul Central) cu sediul or.Criuleni,str.31 august ,nr.70,în termen de  30 de zile de la data comunicării, potrivit prevederilor Codului administrativ al Republicii Moldova nr.166/2018.</w:t>
      </w:r>
    </w:p>
    <w:p w:rsidR="0049091F" w:rsidRDefault="00BA5FCA" w:rsidP="009964CE">
      <w:pPr>
        <w:jc w:val="right"/>
        <w:rPr>
          <w:sz w:val="22"/>
          <w:szCs w:val="22"/>
        </w:rPr>
      </w:pPr>
      <w:r>
        <w:rPr>
          <w:sz w:val="22"/>
          <w:szCs w:val="22"/>
        </w:rPr>
        <w:t xml:space="preserve">Anexa </w:t>
      </w:r>
      <w:r w:rsidR="00172EAA">
        <w:rPr>
          <w:sz w:val="22"/>
          <w:szCs w:val="22"/>
        </w:rPr>
        <w:t xml:space="preserve">nr.1 </w:t>
      </w:r>
    </w:p>
    <w:p w:rsidR="00C721FF" w:rsidRDefault="00C721FF" w:rsidP="009964CE">
      <w:pPr>
        <w:jc w:val="right"/>
        <w:rPr>
          <w:sz w:val="22"/>
          <w:szCs w:val="22"/>
        </w:rPr>
      </w:pPr>
      <w:r>
        <w:rPr>
          <w:sz w:val="22"/>
          <w:szCs w:val="22"/>
        </w:rPr>
        <w:t xml:space="preserve">Decizia consiliului </w:t>
      </w:r>
    </w:p>
    <w:p w:rsidR="00C721FF" w:rsidRDefault="008972F3" w:rsidP="009964CE">
      <w:pPr>
        <w:jc w:val="right"/>
        <w:rPr>
          <w:sz w:val="22"/>
          <w:szCs w:val="22"/>
        </w:rPr>
      </w:pPr>
      <w:r>
        <w:rPr>
          <w:sz w:val="22"/>
          <w:szCs w:val="22"/>
        </w:rPr>
        <w:t xml:space="preserve"> </w:t>
      </w:r>
      <w:r w:rsidR="00AE448A">
        <w:rPr>
          <w:sz w:val="22"/>
          <w:szCs w:val="22"/>
        </w:rPr>
        <w:t>Nr.</w:t>
      </w:r>
      <w:r w:rsidR="00172EAA">
        <w:rPr>
          <w:sz w:val="22"/>
          <w:szCs w:val="22"/>
        </w:rPr>
        <w:t xml:space="preserve">1/15 </w:t>
      </w:r>
      <w:r w:rsidR="00AE448A">
        <w:rPr>
          <w:sz w:val="22"/>
          <w:szCs w:val="22"/>
        </w:rPr>
        <w:t xml:space="preserve"> din </w:t>
      </w:r>
      <w:r w:rsidR="00172EAA">
        <w:rPr>
          <w:sz w:val="22"/>
          <w:szCs w:val="22"/>
        </w:rPr>
        <w:t xml:space="preserve"> 05 februarie 2024</w:t>
      </w:r>
    </w:p>
    <w:p w:rsidR="0049091F" w:rsidRDefault="0049091F" w:rsidP="0049091F">
      <w:pPr>
        <w:rPr>
          <w:sz w:val="22"/>
          <w:szCs w:val="22"/>
        </w:rPr>
      </w:pPr>
    </w:p>
    <w:p w:rsidR="0049091F" w:rsidRPr="00435E84" w:rsidRDefault="00E46C1A" w:rsidP="0049091F">
      <w:pPr>
        <w:tabs>
          <w:tab w:val="left" w:pos="3690"/>
        </w:tabs>
        <w:jc w:val="center"/>
        <w:rPr>
          <w:b/>
          <w:sz w:val="22"/>
          <w:szCs w:val="22"/>
        </w:rPr>
      </w:pPr>
      <w:r w:rsidRPr="00435E84">
        <w:rPr>
          <w:b/>
          <w:sz w:val="22"/>
          <w:szCs w:val="22"/>
        </w:rPr>
        <w:t xml:space="preserve">Statul de personal </w:t>
      </w:r>
      <w:r w:rsidR="0049091F" w:rsidRPr="00435E84">
        <w:rPr>
          <w:b/>
          <w:sz w:val="22"/>
          <w:szCs w:val="22"/>
        </w:rPr>
        <w:t xml:space="preserve"> </w:t>
      </w:r>
    </w:p>
    <w:p w:rsidR="0049091F" w:rsidRPr="00435E84" w:rsidRDefault="00E46C1A" w:rsidP="0049091F">
      <w:pPr>
        <w:tabs>
          <w:tab w:val="left" w:pos="3690"/>
        </w:tabs>
        <w:jc w:val="center"/>
        <w:rPr>
          <w:b/>
          <w:sz w:val="22"/>
          <w:szCs w:val="22"/>
        </w:rPr>
      </w:pPr>
      <w:r w:rsidRPr="00435E84">
        <w:rPr>
          <w:b/>
          <w:sz w:val="22"/>
          <w:szCs w:val="22"/>
        </w:rPr>
        <w:t>a I.M.”Apa canal Micleşti”</w:t>
      </w:r>
    </w:p>
    <w:p w:rsidR="0049091F" w:rsidRDefault="0049091F" w:rsidP="00435E84">
      <w:pPr>
        <w:tabs>
          <w:tab w:val="left" w:pos="3690"/>
        </w:tabs>
        <w:rPr>
          <w:b/>
          <w:sz w:val="28"/>
          <w:szCs w:val="28"/>
        </w:rPr>
      </w:pPr>
    </w:p>
    <w:tbl>
      <w:tblPr>
        <w:tblW w:w="7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146"/>
        <w:gridCol w:w="1080"/>
        <w:gridCol w:w="2339"/>
      </w:tblGrid>
      <w:tr w:rsidR="00172EAA" w:rsidTr="00172EAA">
        <w:tc>
          <w:tcPr>
            <w:tcW w:w="648" w:type="dxa"/>
            <w:tcBorders>
              <w:top w:val="single" w:sz="4" w:space="0" w:color="auto"/>
              <w:left w:val="single" w:sz="4" w:space="0" w:color="auto"/>
              <w:bottom w:val="single" w:sz="4" w:space="0" w:color="auto"/>
              <w:right w:val="single" w:sz="4" w:space="0" w:color="auto"/>
            </w:tcBorders>
            <w:hideMark/>
          </w:tcPr>
          <w:p w:rsidR="00172EAA" w:rsidRDefault="00172EAA">
            <w:pPr>
              <w:tabs>
                <w:tab w:val="left" w:pos="3690"/>
              </w:tabs>
              <w:jc w:val="center"/>
              <w:rPr>
                <w:b/>
                <w:sz w:val="28"/>
                <w:szCs w:val="28"/>
              </w:rPr>
            </w:pPr>
            <w:r>
              <w:rPr>
                <w:b/>
                <w:sz w:val="28"/>
                <w:szCs w:val="28"/>
              </w:rPr>
              <w:t>Nr.</w:t>
            </w:r>
          </w:p>
        </w:tc>
        <w:tc>
          <w:tcPr>
            <w:tcW w:w="3146" w:type="dxa"/>
            <w:tcBorders>
              <w:top w:val="single" w:sz="4" w:space="0" w:color="auto"/>
              <w:left w:val="single" w:sz="4" w:space="0" w:color="auto"/>
              <w:bottom w:val="single" w:sz="4" w:space="0" w:color="auto"/>
              <w:right w:val="single" w:sz="4" w:space="0" w:color="auto"/>
            </w:tcBorders>
            <w:hideMark/>
          </w:tcPr>
          <w:p w:rsidR="00172EAA" w:rsidRDefault="00172EAA">
            <w:pPr>
              <w:tabs>
                <w:tab w:val="left" w:pos="3690"/>
              </w:tabs>
              <w:jc w:val="center"/>
              <w:rPr>
                <w:b/>
                <w:sz w:val="28"/>
                <w:szCs w:val="28"/>
              </w:rPr>
            </w:pPr>
            <w:r>
              <w:rPr>
                <w:b/>
                <w:sz w:val="28"/>
                <w:szCs w:val="28"/>
              </w:rPr>
              <w:t>Denumirea funcţiei</w:t>
            </w:r>
          </w:p>
        </w:tc>
        <w:tc>
          <w:tcPr>
            <w:tcW w:w="1080" w:type="dxa"/>
            <w:tcBorders>
              <w:top w:val="single" w:sz="4" w:space="0" w:color="auto"/>
              <w:left w:val="single" w:sz="4" w:space="0" w:color="auto"/>
              <w:bottom w:val="single" w:sz="4" w:space="0" w:color="auto"/>
              <w:right w:val="single" w:sz="4" w:space="0" w:color="auto"/>
            </w:tcBorders>
            <w:hideMark/>
          </w:tcPr>
          <w:p w:rsidR="00172EAA" w:rsidRDefault="00172EAA">
            <w:pPr>
              <w:tabs>
                <w:tab w:val="left" w:pos="3690"/>
              </w:tabs>
              <w:jc w:val="center"/>
              <w:rPr>
                <w:b/>
                <w:sz w:val="28"/>
                <w:szCs w:val="28"/>
              </w:rPr>
            </w:pPr>
            <w:r>
              <w:rPr>
                <w:b/>
                <w:sz w:val="28"/>
                <w:szCs w:val="28"/>
              </w:rPr>
              <w:t>Unităţi</w:t>
            </w:r>
          </w:p>
        </w:tc>
        <w:tc>
          <w:tcPr>
            <w:tcW w:w="2339" w:type="dxa"/>
            <w:tcBorders>
              <w:top w:val="single" w:sz="4" w:space="0" w:color="auto"/>
              <w:left w:val="single" w:sz="4" w:space="0" w:color="auto"/>
              <w:bottom w:val="single" w:sz="4" w:space="0" w:color="auto"/>
              <w:right w:val="single" w:sz="4" w:space="0" w:color="auto"/>
            </w:tcBorders>
            <w:hideMark/>
          </w:tcPr>
          <w:p w:rsidR="00172EAA" w:rsidRDefault="00172EAA">
            <w:pPr>
              <w:tabs>
                <w:tab w:val="left" w:pos="3690"/>
              </w:tabs>
              <w:jc w:val="center"/>
              <w:rPr>
                <w:b/>
                <w:sz w:val="28"/>
                <w:szCs w:val="28"/>
              </w:rPr>
            </w:pPr>
            <w:r>
              <w:rPr>
                <w:b/>
                <w:sz w:val="28"/>
                <w:szCs w:val="28"/>
              </w:rPr>
              <w:t>Salariul lunar</w:t>
            </w:r>
          </w:p>
          <w:p w:rsidR="00172EAA" w:rsidRDefault="00172EAA">
            <w:pPr>
              <w:tabs>
                <w:tab w:val="left" w:pos="3690"/>
              </w:tabs>
              <w:jc w:val="center"/>
              <w:rPr>
                <w:b/>
                <w:sz w:val="28"/>
                <w:szCs w:val="28"/>
              </w:rPr>
            </w:pPr>
            <w:r>
              <w:rPr>
                <w:b/>
                <w:sz w:val="28"/>
                <w:szCs w:val="28"/>
              </w:rPr>
              <w:t>calculat, lei</w:t>
            </w:r>
          </w:p>
        </w:tc>
      </w:tr>
      <w:tr w:rsidR="00172EAA" w:rsidTr="00172EAA">
        <w:tc>
          <w:tcPr>
            <w:tcW w:w="648" w:type="dxa"/>
            <w:tcBorders>
              <w:top w:val="single" w:sz="4" w:space="0" w:color="auto"/>
              <w:left w:val="single" w:sz="4" w:space="0" w:color="auto"/>
              <w:bottom w:val="single" w:sz="4" w:space="0" w:color="auto"/>
              <w:right w:val="single" w:sz="4" w:space="0" w:color="auto"/>
            </w:tcBorders>
            <w:hideMark/>
          </w:tcPr>
          <w:p w:rsidR="00172EAA" w:rsidRDefault="00172EAA">
            <w:pPr>
              <w:tabs>
                <w:tab w:val="left" w:pos="3690"/>
              </w:tabs>
              <w:jc w:val="center"/>
              <w:rPr>
                <w:sz w:val="28"/>
                <w:szCs w:val="28"/>
              </w:rPr>
            </w:pPr>
            <w:r>
              <w:rPr>
                <w:sz w:val="28"/>
                <w:szCs w:val="28"/>
              </w:rPr>
              <w:t>1</w:t>
            </w:r>
          </w:p>
        </w:tc>
        <w:tc>
          <w:tcPr>
            <w:tcW w:w="3146" w:type="dxa"/>
            <w:tcBorders>
              <w:top w:val="single" w:sz="4" w:space="0" w:color="auto"/>
              <w:left w:val="single" w:sz="4" w:space="0" w:color="auto"/>
              <w:bottom w:val="single" w:sz="4" w:space="0" w:color="auto"/>
              <w:right w:val="single" w:sz="4" w:space="0" w:color="auto"/>
            </w:tcBorders>
            <w:hideMark/>
          </w:tcPr>
          <w:p w:rsidR="00172EAA" w:rsidRDefault="00172EAA" w:rsidP="009964CE">
            <w:pPr>
              <w:tabs>
                <w:tab w:val="left" w:pos="3690"/>
              </w:tabs>
              <w:rPr>
                <w:sz w:val="28"/>
                <w:szCs w:val="28"/>
              </w:rPr>
            </w:pPr>
            <w:r>
              <w:rPr>
                <w:sz w:val="28"/>
                <w:szCs w:val="28"/>
              </w:rPr>
              <w:t xml:space="preserve">Administrator </w:t>
            </w:r>
          </w:p>
        </w:tc>
        <w:tc>
          <w:tcPr>
            <w:tcW w:w="1080" w:type="dxa"/>
            <w:tcBorders>
              <w:top w:val="single" w:sz="4" w:space="0" w:color="auto"/>
              <w:left w:val="single" w:sz="4" w:space="0" w:color="auto"/>
              <w:bottom w:val="single" w:sz="4" w:space="0" w:color="auto"/>
              <w:right w:val="single" w:sz="4" w:space="0" w:color="auto"/>
            </w:tcBorders>
          </w:tcPr>
          <w:p w:rsidR="00172EAA" w:rsidRDefault="00172EAA" w:rsidP="009964CE">
            <w:pPr>
              <w:tabs>
                <w:tab w:val="left" w:pos="3690"/>
              </w:tabs>
              <w:rPr>
                <w:sz w:val="28"/>
                <w:szCs w:val="28"/>
              </w:rPr>
            </w:pPr>
            <w:r>
              <w:rPr>
                <w:sz w:val="28"/>
                <w:szCs w:val="28"/>
              </w:rPr>
              <w:t xml:space="preserve">   1,0</w:t>
            </w:r>
          </w:p>
        </w:tc>
        <w:tc>
          <w:tcPr>
            <w:tcW w:w="2339" w:type="dxa"/>
            <w:tcBorders>
              <w:top w:val="single" w:sz="4" w:space="0" w:color="auto"/>
              <w:left w:val="single" w:sz="4" w:space="0" w:color="auto"/>
              <w:bottom w:val="single" w:sz="4" w:space="0" w:color="auto"/>
              <w:right w:val="single" w:sz="4" w:space="0" w:color="auto"/>
            </w:tcBorders>
          </w:tcPr>
          <w:p w:rsidR="00172EAA" w:rsidRDefault="00172EAA">
            <w:pPr>
              <w:tabs>
                <w:tab w:val="left" w:pos="3690"/>
              </w:tabs>
              <w:rPr>
                <w:sz w:val="28"/>
                <w:szCs w:val="28"/>
              </w:rPr>
            </w:pPr>
            <w:r>
              <w:rPr>
                <w:sz w:val="28"/>
                <w:szCs w:val="28"/>
              </w:rPr>
              <w:t xml:space="preserve">          6700,0</w:t>
            </w:r>
          </w:p>
        </w:tc>
      </w:tr>
      <w:tr w:rsidR="00172EAA" w:rsidTr="00172EAA">
        <w:tc>
          <w:tcPr>
            <w:tcW w:w="648" w:type="dxa"/>
            <w:tcBorders>
              <w:top w:val="single" w:sz="4" w:space="0" w:color="auto"/>
              <w:left w:val="single" w:sz="4" w:space="0" w:color="auto"/>
              <w:bottom w:val="single" w:sz="4" w:space="0" w:color="auto"/>
              <w:right w:val="single" w:sz="4" w:space="0" w:color="auto"/>
            </w:tcBorders>
            <w:hideMark/>
          </w:tcPr>
          <w:p w:rsidR="00172EAA" w:rsidRDefault="00172EAA">
            <w:pPr>
              <w:tabs>
                <w:tab w:val="left" w:pos="3690"/>
              </w:tabs>
              <w:jc w:val="center"/>
              <w:rPr>
                <w:sz w:val="28"/>
                <w:szCs w:val="28"/>
              </w:rPr>
            </w:pPr>
            <w:r>
              <w:rPr>
                <w:sz w:val="28"/>
                <w:szCs w:val="28"/>
              </w:rPr>
              <w:t>2</w:t>
            </w:r>
          </w:p>
        </w:tc>
        <w:tc>
          <w:tcPr>
            <w:tcW w:w="3146" w:type="dxa"/>
            <w:tcBorders>
              <w:top w:val="single" w:sz="4" w:space="0" w:color="auto"/>
              <w:left w:val="single" w:sz="4" w:space="0" w:color="auto"/>
              <w:bottom w:val="single" w:sz="4" w:space="0" w:color="auto"/>
              <w:right w:val="single" w:sz="4" w:space="0" w:color="auto"/>
            </w:tcBorders>
            <w:hideMark/>
          </w:tcPr>
          <w:p w:rsidR="00172EAA" w:rsidRDefault="00172EAA">
            <w:pPr>
              <w:tabs>
                <w:tab w:val="left" w:pos="3690"/>
              </w:tabs>
              <w:rPr>
                <w:sz w:val="28"/>
                <w:szCs w:val="28"/>
              </w:rPr>
            </w:pPr>
            <w:r>
              <w:rPr>
                <w:sz w:val="28"/>
                <w:szCs w:val="28"/>
              </w:rPr>
              <w:t>Contabil-şef</w:t>
            </w:r>
          </w:p>
        </w:tc>
        <w:tc>
          <w:tcPr>
            <w:tcW w:w="1080" w:type="dxa"/>
            <w:tcBorders>
              <w:top w:val="single" w:sz="4" w:space="0" w:color="auto"/>
              <w:left w:val="single" w:sz="4" w:space="0" w:color="auto"/>
              <w:bottom w:val="single" w:sz="4" w:space="0" w:color="auto"/>
              <w:right w:val="single" w:sz="4" w:space="0" w:color="auto"/>
            </w:tcBorders>
          </w:tcPr>
          <w:p w:rsidR="00172EAA" w:rsidRDefault="00172EAA" w:rsidP="00BA5FCA">
            <w:pPr>
              <w:tabs>
                <w:tab w:val="left" w:pos="3690"/>
              </w:tabs>
              <w:rPr>
                <w:sz w:val="28"/>
                <w:szCs w:val="28"/>
              </w:rPr>
            </w:pPr>
            <w:r>
              <w:rPr>
                <w:sz w:val="28"/>
                <w:szCs w:val="28"/>
              </w:rPr>
              <w:t xml:space="preserve">   1,0 </w:t>
            </w:r>
          </w:p>
        </w:tc>
        <w:tc>
          <w:tcPr>
            <w:tcW w:w="2339" w:type="dxa"/>
            <w:tcBorders>
              <w:top w:val="single" w:sz="4" w:space="0" w:color="auto"/>
              <w:left w:val="single" w:sz="4" w:space="0" w:color="auto"/>
              <w:bottom w:val="single" w:sz="4" w:space="0" w:color="auto"/>
              <w:right w:val="single" w:sz="4" w:space="0" w:color="auto"/>
            </w:tcBorders>
          </w:tcPr>
          <w:p w:rsidR="00172EAA" w:rsidRDefault="00172EAA">
            <w:pPr>
              <w:tabs>
                <w:tab w:val="left" w:pos="3690"/>
              </w:tabs>
              <w:jc w:val="center"/>
              <w:rPr>
                <w:sz w:val="28"/>
                <w:szCs w:val="28"/>
              </w:rPr>
            </w:pPr>
            <w:r>
              <w:rPr>
                <w:sz w:val="28"/>
                <w:szCs w:val="28"/>
              </w:rPr>
              <w:t>6000,0</w:t>
            </w:r>
          </w:p>
        </w:tc>
      </w:tr>
      <w:tr w:rsidR="00172EAA" w:rsidTr="00172EAA">
        <w:tc>
          <w:tcPr>
            <w:tcW w:w="648" w:type="dxa"/>
            <w:tcBorders>
              <w:top w:val="single" w:sz="4" w:space="0" w:color="auto"/>
              <w:left w:val="single" w:sz="4" w:space="0" w:color="auto"/>
              <w:bottom w:val="single" w:sz="4" w:space="0" w:color="auto"/>
              <w:right w:val="single" w:sz="4" w:space="0" w:color="auto"/>
            </w:tcBorders>
            <w:hideMark/>
          </w:tcPr>
          <w:p w:rsidR="00172EAA" w:rsidRDefault="00172EAA">
            <w:pPr>
              <w:tabs>
                <w:tab w:val="left" w:pos="3690"/>
              </w:tabs>
              <w:jc w:val="center"/>
              <w:rPr>
                <w:sz w:val="28"/>
                <w:szCs w:val="28"/>
              </w:rPr>
            </w:pPr>
            <w:r>
              <w:rPr>
                <w:sz w:val="28"/>
                <w:szCs w:val="28"/>
              </w:rPr>
              <w:t>3</w:t>
            </w:r>
          </w:p>
        </w:tc>
        <w:tc>
          <w:tcPr>
            <w:tcW w:w="3146" w:type="dxa"/>
            <w:tcBorders>
              <w:top w:val="single" w:sz="4" w:space="0" w:color="auto"/>
              <w:left w:val="single" w:sz="4" w:space="0" w:color="auto"/>
              <w:bottom w:val="single" w:sz="4" w:space="0" w:color="auto"/>
              <w:right w:val="single" w:sz="4" w:space="0" w:color="auto"/>
            </w:tcBorders>
            <w:hideMark/>
          </w:tcPr>
          <w:p w:rsidR="00172EAA" w:rsidRDefault="00172EAA">
            <w:pPr>
              <w:tabs>
                <w:tab w:val="left" w:pos="3690"/>
              </w:tabs>
              <w:rPr>
                <w:sz w:val="28"/>
                <w:szCs w:val="28"/>
              </w:rPr>
            </w:pPr>
            <w:r>
              <w:rPr>
                <w:sz w:val="28"/>
                <w:szCs w:val="28"/>
              </w:rPr>
              <w:t>Muncitor (lacatuş)</w:t>
            </w:r>
          </w:p>
        </w:tc>
        <w:tc>
          <w:tcPr>
            <w:tcW w:w="1080" w:type="dxa"/>
            <w:tcBorders>
              <w:top w:val="single" w:sz="4" w:space="0" w:color="auto"/>
              <w:left w:val="single" w:sz="4" w:space="0" w:color="auto"/>
              <w:bottom w:val="single" w:sz="4" w:space="0" w:color="auto"/>
              <w:right w:val="single" w:sz="4" w:space="0" w:color="auto"/>
            </w:tcBorders>
          </w:tcPr>
          <w:p w:rsidR="00172EAA" w:rsidRDefault="00172EAA" w:rsidP="00BA5FCA">
            <w:pPr>
              <w:tabs>
                <w:tab w:val="left" w:pos="3690"/>
              </w:tabs>
              <w:rPr>
                <w:sz w:val="28"/>
                <w:szCs w:val="28"/>
              </w:rPr>
            </w:pPr>
            <w:r>
              <w:rPr>
                <w:sz w:val="28"/>
                <w:szCs w:val="28"/>
              </w:rPr>
              <w:t xml:space="preserve">   0,75</w:t>
            </w:r>
          </w:p>
        </w:tc>
        <w:tc>
          <w:tcPr>
            <w:tcW w:w="2339" w:type="dxa"/>
            <w:tcBorders>
              <w:top w:val="single" w:sz="4" w:space="0" w:color="auto"/>
              <w:left w:val="single" w:sz="4" w:space="0" w:color="auto"/>
              <w:bottom w:val="single" w:sz="4" w:space="0" w:color="auto"/>
              <w:right w:val="single" w:sz="4" w:space="0" w:color="auto"/>
            </w:tcBorders>
          </w:tcPr>
          <w:p w:rsidR="00172EAA" w:rsidRDefault="00172EAA">
            <w:pPr>
              <w:tabs>
                <w:tab w:val="left" w:pos="3690"/>
              </w:tabs>
              <w:jc w:val="center"/>
              <w:rPr>
                <w:sz w:val="28"/>
                <w:szCs w:val="28"/>
              </w:rPr>
            </w:pPr>
            <w:r>
              <w:rPr>
                <w:sz w:val="28"/>
                <w:szCs w:val="28"/>
              </w:rPr>
              <w:t>3800,0</w:t>
            </w:r>
          </w:p>
        </w:tc>
      </w:tr>
      <w:tr w:rsidR="00172EAA" w:rsidTr="00172EAA">
        <w:tc>
          <w:tcPr>
            <w:tcW w:w="648" w:type="dxa"/>
            <w:tcBorders>
              <w:top w:val="single" w:sz="4" w:space="0" w:color="auto"/>
              <w:left w:val="single" w:sz="4" w:space="0" w:color="auto"/>
              <w:bottom w:val="single" w:sz="4" w:space="0" w:color="auto"/>
              <w:right w:val="single" w:sz="4" w:space="0" w:color="auto"/>
            </w:tcBorders>
          </w:tcPr>
          <w:p w:rsidR="00172EAA" w:rsidRDefault="00172EAA">
            <w:pPr>
              <w:tabs>
                <w:tab w:val="left" w:pos="3690"/>
              </w:tabs>
              <w:jc w:val="center"/>
              <w:rPr>
                <w:sz w:val="28"/>
                <w:szCs w:val="28"/>
              </w:rPr>
            </w:pPr>
            <w:r>
              <w:rPr>
                <w:sz w:val="28"/>
                <w:szCs w:val="28"/>
              </w:rPr>
              <w:t>4</w:t>
            </w:r>
          </w:p>
        </w:tc>
        <w:tc>
          <w:tcPr>
            <w:tcW w:w="3146" w:type="dxa"/>
            <w:tcBorders>
              <w:top w:val="single" w:sz="4" w:space="0" w:color="auto"/>
              <w:left w:val="single" w:sz="4" w:space="0" w:color="auto"/>
              <w:bottom w:val="single" w:sz="4" w:space="0" w:color="auto"/>
              <w:right w:val="single" w:sz="4" w:space="0" w:color="auto"/>
            </w:tcBorders>
          </w:tcPr>
          <w:p w:rsidR="00172EAA" w:rsidRDefault="00172EAA">
            <w:pPr>
              <w:tabs>
                <w:tab w:val="left" w:pos="3690"/>
              </w:tabs>
              <w:rPr>
                <w:sz w:val="28"/>
                <w:szCs w:val="28"/>
              </w:rPr>
            </w:pPr>
            <w:r>
              <w:rPr>
                <w:sz w:val="28"/>
                <w:szCs w:val="28"/>
              </w:rPr>
              <w:t>Șofer</w:t>
            </w:r>
          </w:p>
        </w:tc>
        <w:tc>
          <w:tcPr>
            <w:tcW w:w="1080" w:type="dxa"/>
            <w:tcBorders>
              <w:top w:val="single" w:sz="4" w:space="0" w:color="auto"/>
              <w:left w:val="single" w:sz="4" w:space="0" w:color="auto"/>
              <w:bottom w:val="single" w:sz="4" w:space="0" w:color="auto"/>
              <w:right w:val="single" w:sz="4" w:space="0" w:color="auto"/>
            </w:tcBorders>
          </w:tcPr>
          <w:p w:rsidR="00172EAA" w:rsidRDefault="00172EAA" w:rsidP="00BA5FCA">
            <w:pPr>
              <w:tabs>
                <w:tab w:val="left" w:pos="3690"/>
              </w:tabs>
              <w:rPr>
                <w:sz w:val="28"/>
                <w:szCs w:val="28"/>
              </w:rPr>
            </w:pPr>
            <w:r>
              <w:rPr>
                <w:sz w:val="28"/>
                <w:szCs w:val="28"/>
              </w:rPr>
              <w:t xml:space="preserve">   0,5</w:t>
            </w:r>
          </w:p>
        </w:tc>
        <w:tc>
          <w:tcPr>
            <w:tcW w:w="2339" w:type="dxa"/>
            <w:tcBorders>
              <w:top w:val="single" w:sz="4" w:space="0" w:color="auto"/>
              <w:left w:val="single" w:sz="4" w:space="0" w:color="auto"/>
              <w:bottom w:val="single" w:sz="4" w:space="0" w:color="auto"/>
              <w:right w:val="single" w:sz="4" w:space="0" w:color="auto"/>
            </w:tcBorders>
          </w:tcPr>
          <w:p w:rsidR="00172EAA" w:rsidRDefault="00172EAA" w:rsidP="003E0022">
            <w:pPr>
              <w:tabs>
                <w:tab w:val="left" w:pos="3690"/>
              </w:tabs>
              <w:jc w:val="center"/>
              <w:rPr>
                <w:sz w:val="28"/>
                <w:szCs w:val="28"/>
              </w:rPr>
            </w:pPr>
            <w:r>
              <w:rPr>
                <w:sz w:val="28"/>
                <w:szCs w:val="28"/>
              </w:rPr>
              <w:t>3400,0</w:t>
            </w:r>
          </w:p>
        </w:tc>
      </w:tr>
      <w:tr w:rsidR="00172EAA" w:rsidTr="00172EAA">
        <w:tc>
          <w:tcPr>
            <w:tcW w:w="648" w:type="dxa"/>
            <w:tcBorders>
              <w:top w:val="single" w:sz="4" w:space="0" w:color="auto"/>
              <w:left w:val="single" w:sz="4" w:space="0" w:color="auto"/>
              <w:bottom w:val="single" w:sz="4" w:space="0" w:color="auto"/>
              <w:right w:val="single" w:sz="4" w:space="0" w:color="auto"/>
            </w:tcBorders>
            <w:hideMark/>
          </w:tcPr>
          <w:p w:rsidR="00172EAA" w:rsidRDefault="00172EAA" w:rsidP="00794EFD">
            <w:pPr>
              <w:tabs>
                <w:tab w:val="left" w:pos="3690"/>
              </w:tabs>
              <w:rPr>
                <w:sz w:val="28"/>
                <w:szCs w:val="28"/>
              </w:rPr>
            </w:pPr>
            <w:r>
              <w:rPr>
                <w:sz w:val="28"/>
                <w:szCs w:val="28"/>
              </w:rPr>
              <w:t xml:space="preserve">  5.</w:t>
            </w:r>
          </w:p>
        </w:tc>
        <w:tc>
          <w:tcPr>
            <w:tcW w:w="3146" w:type="dxa"/>
            <w:tcBorders>
              <w:top w:val="single" w:sz="4" w:space="0" w:color="auto"/>
              <w:left w:val="single" w:sz="4" w:space="0" w:color="auto"/>
              <w:bottom w:val="single" w:sz="4" w:space="0" w:color="auto"/>
              <w:right w:val="single" w:sz="4" w:space="0" w:color="auto"/>
            </w:tcBorders>
            <w:hideMark/>
          </w:tcPr>
          <w:p w:rsidR="00172EAA" w:rsidRDefault="00172EAA">
            <w:pPr>
              <w:tabs>
                <w:tab w:val="left" w:pos="3690"/>
              </w:tabs>
              <w:rPr>
                <w:sz w:val="28"/>
                <w:szCs w:val="28"/>
              </w:rPr>
            </w:pPr>
            <w:r>
              <w:rPr>
                <w:sz w:val="28"/>
                <w:szCs w:val="28"/>
              </w:rPr>
              <w:t>Lucrator de deservire</w:t>
            </w:r>
          </w:p>
        </w:tc>
        <w:tc>
          <w:tcPr>
            <w:tcW w:w="1080" w:type="dxa"/>
            <w:tcBorders>
              <w:top w:val="single" w:sz="4" w:space="0" w:color="auto"/>
              <w:left w:val="single" w:sz="4" w:space="0" w:color="auto"/>
              <w:bottom w:val="single" w:sz="4" w:space="0" w:color="auto"/>
              <w:right w:val="single" w:sz="4" w:space="0" w:color="auto"/>
            </w:tcBorders>
          </w:tcPr>
          <w:p w:rsidR="00172EAA" w:rsidRDefault="00172EAA" w:rsidP="008972F3">
            <w:pPr>
              <w:tabs>
                <w:tab w:val="left" w:pos="3690"/>
              </w:tabs>
              <w:rPr>
                <w:sz w:val="28"/>
                <w:szCs w:val="28"/>
              </w:rPr>
            </w:pPr>
            <w:r>
              <w:rPr>
                <w:sz w:val="28"/>
                <w:szCs w:val="28"/>
              </w:rPr>
              <w:t xml:space="preserve">   0,5</w:t>
            </w:r>
          </w:p>
        </w:tc>
        <w:tc>
          <w:tcPr>
            <w:tcW w:w="2339" w:type="dxa"/>
            <w:tcBorders>
              <w:top w:val="single" w:sz="4" w:space="0" w:color="auto"/>
              <w:left w:val="single" w:sz="4" w:space="0" w:color="auto"/>
              <w:bottom w:val="single" w:sz="4" w:space="0" w:color="auto"/>
              <w:right w:val="single" w:sz="4" w:space="0" w:color="auto"/>
            </w:tcBorders>
          </w:tcPr>
          <w:p w:rsidR="00172EAA" w:rsidRDefault="00172EAA">
            <w:pPr>
              <w:tabs>
                <w:tab w:val="left" w:pos="3690"/>
              </w:tabs>
              <w:jc w:val="center"/>
              <w:rPr>
                <w:sz w:val="28"/>
                <w:szCs w:val="28"/>
              </w:rPr>
            </w:pPr>
            <w:r>
              <w:rPr>
                <w:sz w:val="28"/>
                <w:szCs w:val="28"/>
              </w:rPr>
              <w:t>2800,0</w:t>
            </w:r>
          </w:p>
        </w:tc>
      </w:tr>
      <w:tr w:rsidR="00172EAA" w:rsidTr="00172EAA">
        <w:trPr>
          <w:trHeight w:val="95"/>
        </w:trPr>
        <w:tc>
          <w:tcPr>
            <w:tcW w:w="3794" w:type="dxa"/>
            <w:gridSpan w:val="2"/>
            <w:tcBorders>
              <w:top w:val="single" w:sz="4" w:space="0" w:color="auto"/>
              <w:left w:val="single" w:sz="4" w:space="0" w:color="auto"/>
              <w:bottom w:val="single" w:sz="4" w:space="0" w:color="auto"/>
              <w:right w:val="single" w:sz="4" w:space="0" w:color="auto"/>
            </w:tcBorders>
            <w:hideMark/>
          </w:tcPr>
          <w:p w:rsidR="00172EAA" w:rsidRDefault="00172EAA">
            <w:pPr>
              <w:tabs>
                <w:tab w:val="left" w:pos="3690"/>
              </w:tabs>
              <w:jc w:val="center"/>
              <w:rPr>
                <w:b/>
                <w:sz w:val="28"/>
                <w:szCs w:val="28"/>
              </w:rPr>
            </w:pPr>
            <w:r>
              <w:rPr>
                <w:b/>
                <w:sz w:val="28"/>
                <w:szCs w:val="28"/>
              </w:rPr>
              <w:t>Total</w:t>
            </w:r>
          </w:p>
        </w:tc>
        <w:tc>
          <w:tcPr>
            <w:tcW w:w="1080" w:type="dxa"/>
            <w:tcBorders>
              <w:top w:val="single" w:sz="4" w:space="0" w:color="auto"/>
              <w:left w:val="single" w:sz="4" w:space="0" w:color="auto"/>
              <w:bottom w:val="single" w:sz="4" w:space="0" w:color="auto"/>
              <w:right w:val="single" w:sz="4" w:space="0" w:color="auto"/>
            </w:tcBorders>
          </w:tcPr>
          <w:p w:rsidR="00172EAA" w:rsidRDefault="00172EAA">
            <w:pPr>
              <w:tabs>
                <w:tab w:val="left" w:pos="3690"/>
              </w:tabs>
              <w:jc w:val="center"/>
              <w:rPr>
                <w:b/>
                <w:sz w:val="28"/>
                <w:szCs w:val="28"/>
              </w:rPr>
            </w:pPr>
            <w:r>
              <w:rPr>
                <w:b/>
                <w:sz w:val="28"/>
                <w:szCs w:val="28"/>
              </w:rPr>
              <w:t>3,75</w:t>
            </w:r>
          </w:p>
        </w:tc>
        <w:tc>
          <w:tcPr>
            <w:tcW w:w="2339" w:type="dxa"/>
            <w:tcBorders>
              <w:top w:val="single" w:sz="4" w:space="0" w:color="auto"/>
              <w:left w:val="single" w:sz="4" w:space="0" w:color="auto"/>
              <w:bottom w:val="single" w:sz="4" w:space="0" w:color="auto"/>
              <w:right w:val="single" w:sz="4" w:space="0" w:color="auto"/>
            </w:tcBorders>
          </w:tcPr>
          <w:p w:rsidR="00172EAA" w:rsidRDefault="00172EAA">
            <w:pPr>
              <w:tabs>
                <w:tab w:val="left" w:pos="3690"/>
              </w:tabs>
              <w:rPr>
                <w:b/>
                <w:sz w:val="28"/>
                <w:szCs w:val="28"/>
              </w:rPr>
            </w:pPr>
            <w:r>
              <w:rPr>
                <w:b/>
                <w:sz w:val="28"/>
                <w:szCs w:val="28"/>
              </w:rPr>
              <w:t xml:space="preserve">         22700,0  </w:t>
            </w:r>
          </w:p>
        </w:tc>
      </w:tr>
    </w:tbl>
    <w:p w:rsidR="00AD5396" w:rsidRPr="00BA06AA" w:rsidRDefault="00AD5396" w:rsidP="00BA06AA">
      <w:pPr>
        <w:rPr>
          <w:sz w:val="28"/>
          <w:szCs w:val="28"/>
          <w:lang w:val="ro-RO"/>
        </w:rPr>
      </w:pPr>
      <w:bookmarkStart w:id="0" w:name="_GoBack"/>
      <w:bookmarkEnd w:id="0"/>
    </w:p>
    <w:sectPr w:rsidR="00AD5396" w:rsidRPr="00BA06AA" w:rsidSect="006C242E">
      <w:footerReference w:type="even" r:id="rId10"/>
      <w:footerReference w:type="default" r:id="rId11"/>
      <w:pgSz w:w="11906" w:h="16838"/>
      <w:pgMar w:top="899" w:right="850" w:bottom="1134" w:left="1080" w:header="708" w:footer="39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75D1" w:rsidRDefault="000875D1" w:rsidP="006E39B1">
      <w:r>
        <w:separator/>
      </w:r>
    </w:p>
  </w:endnote>
  <w:endnote w:type="continuationSeparator" w:id="0">
    <w:p w:rsidR="000875D1" w:rsidRDefault="000875D1" w:rsidP="006E3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slon">
    <w:altName w:val="Arial Narro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80A" w:rsidRDefault="00AE0FAB" w:rsidP="00647E76">
    <w:pPr>
      <w:pStyle w:val="a3"/>
      <w:framePr w:wrap="around" w:vAnchor="text" w:hAnchor="margin" w:xAlign="right" w:y="1"/>
      <w:rPr>
        <w:rStyle w:val="a5"/>
      </w:rPr>
    </w:pPr>
    <w:r>
      <w:rPr>
        <w:rStyle w:val="a5"/>
      </w:rPr>
      <w:fldChar w:fldCharType="begin"/>
    </w:r>
    <w:r w:rsidR="00C24ECD">
      <w:rPr>
        <w:rStyle w:val="a5"/>
      </w:rPr>
      <w:instrText xml:space="preserve">PAGE  </w:instrText>
    </w:r>
    <w:r>
      <w:rPr>
        <w:rStyle w:val="a5"/>
      </w:rPr>
      <w:fldChar w:fldCharType="end"/>
    </w:r>
  </w:p>
  <w:p w:rsidR="00CB480A" w:rsidRDefault="000875D1" w:rsidP="00F20D53">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80A" w:rsidRDefault="00AE0FAB" w:rsidP="00647E76">
    <w:pPr>
      <w:pStyle w:val="a3"/>
      <w:framePr w:wrap="around" w:vAnchor="text" w:hAnchor="margin" w:xAlign="right" w:y="1"/>
      <w:rPr>
        <w:rStyle w:val="a5"/>
      </w:rPr>
    </w:pPr>
    <w:r>
      <w:rPr>
        <w:rStyle w:val="a5"/>
      </w:rPr>
      <w:fldChar w:fldCharType="begin"/>
    </w:r>
    <w:r w:rsidR="00C24ECD">
      <w:rPr>
        <w:rStyle w:val="a5"/>
      </w:rPr>
      <w:instrText xml:space="preserve">PAGE  </w:instrText>
    </w:r>
    <w:r>
      <w:rPr>
        <w:rStyle w:val="a5"/>
      </w:rPr>
      <w:fldChar w:fldCharType="separate"/>
    </w:r>
    <w:r w:rsidR="00435E84">
      <w:rPr>
        <w:rStyle w:val="a5"/>
        <w:noProof/>
      </w:rPr>
      <w:t>2</w:t>
    </w:r>
    <w:r>
      <w:rPr>
        <w:rStyle w:val="a5"/>
      </w:rPr>
      <w:fldChar w:fldCharType="end"/>
    </w:r>
  </w:p>
  <w:p w:rsidR="00CB480A" w:rsidRDefault="000875D1" w:rsidP="00F20D53">
    <w:pPr>
      <w:ind w:right="360"/>
      <w:rPr>
        <w:sz w:val="17"/>
        <w:lang w:val="it-IT"/>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75D1" w:rsidRDefault="000875D1" w:rsidP="006E39B1">
      <w:r>
        <w:separator/>
      </w:r>
    </w:p>
  </w:footnote>
  <w:footnote w:type="continuationSeparator" w:id="0">
    <w:p w:rsidR="000875D1" w:rsidRDefault="000875D1" w:rsidP="006E39B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402DF4"/>
    <w:multiLevelType w:val="hybridMultilevel"/>
    <w:tmpl w:val="05EA3014"/>
    <w:lvl w:ilvl="0" w:tplc="CD885226">
      <w:start w:val="1"/>
      <w:numFmt w:val="decimal"/>
      <w:lvlText w:val="%1."/>
      <w:lvlJc w:val="left"/>
      <w:pPr>
        <w:ind w:left="644" w:hanging="360"/>
      </w:pPr>
      <w:rPr>
        <w:lang w:val="en-U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ECD"/>
    <w:rsid w:val="00021795"/>
    <w:rsid w:val="00077753"/>
    <w:rsid w:val="000875D1"/>
    <w:rsid w:val="000B323B"/>
    <w:rsid w:val="000D4B53"/>
    <w:rsid w:val="000F2949"/>
    <w:rsid w:val="00112A8C"/>
    <w:rsid w:val="00133541"/>
    <w:rsid w:val="001336ED"/>
    <w:rsid w:val="00143AC6"/>
    <w:rsid w:val="0016512E"/>
    <w:rsid w:val="00172EAA"/>
    <w:rsid w:val="00186B87"/>
    <w:rsid w:val="001D7412"/>
    <w:rsid w:val="00240CB5"/>
    <w:rsid w:val="00297984"/>
    <w:rsid w:val="002B3316"/>
    <w:rsid w:val="002B4080"/>
    <w:rsid w:val="002B6F90"/>
    <w:rsid w:val="00300CFB"/>
    <w:rsid w:val="00302872"/>
    <w:rsid w:val="0031056F"/>
    <w:rsid w:val="003326ED"/>
    <w:rsid w:val="00342DD3"/>
    <w:rsid w:val="0036085A"/>
    <w:rsid w:val="00370DF6"/>
    <w:rsid w:val="003D3B1C"/>
    <w:rsid w:val="003D699B"/>
    <w:rsid w:val="003E0022"/>
    <w:rsid w:val="003E3A66"/>
    <w:rsid w:val="00404AFF"/>
    <w:rsid w:val="00434299"/>
    <w:rsid w:val="00435E84"/>
    <w:rsid w:val="00455008"/>
    <w:rsid w:val="0049091F"/>
    <w:rsid w:val="004A5ECB"/>
    <w:rsid w:val="004C4735"/>
    <w:rsid w:val="004D780A"/>
    <w:rsid w:val="004F6BB3"/>
    <w:rsid w:val="00521089"/>
    <w:rsid w:val="005246F6"/>
    <w:rsid w:val="00530F14"/>
    <w:rsid w:val="00543CDB"/>
    <w:rsid w:val="00554061"/>
    <w:rsid w:val="00565E88"/>
    <w:rsid w:val="005732E1"/>
    <w:rsid w:val="005D7709"/>
    <w:rsid w:val="005E772B"/>
    <w:rsid w:val="006007E6"/>
    <w:rsid w:val="0063508D"/>
    <w:rsid w:val="00655FE1"/>
    <w:rsid w:val="006A7B1F"/>
    <w:rsid w:val="006B0E9D"/>
    <w:rsid w:val="006C3D85"/>
    <w:rsid w:val="006E39B1"/>
    <w:rsid w:val="006F5CD5"/>
    <w:rsid w:val="007232A0"/>
    <w:rsid w:val="0073543D"/>
    <w:rsid w:val="00794EFD"/>
    <w:rsid w:val="0080407D"/>
    <w:rsid w:val="008103BA"/>
    <w:rsid w:val="00812F25"/>
    <w:rsid w:val="0085170B"/>
    <w:rsid w:val="00886A7B"/>
    <w:rsid w:val="008972F3"/>
    <w:rsid w:val="008B7E3D"/>
    <w:rsid w:val="008C0E93"/>
    <w:rsid w:val="008C114C"/>
    <w:rsid w:val="008C67A2"/>
    <w:rsid w:val="008F7AAB"/>
    <w:rsid w:val="0092737F"/>
    <w:rsid w:val="00965F21"/>
    <w:rsid w:val="00981BEA"/>
    <w:rsid w:val="009964CE"/>
    <w:rsid w:val="009A06AE"/>
    <w:rsid w:val="009C4FE0"/>
    <w:rsid w:val="00A22C41"/>
    <w:rsid w:val="00A26779"/>
    <w:rsid w:val="00A41CB1"/>
    <w:rsid w:val="00AD4CD2"/>
    <w:rsid w:val="00AD5396"/>
    <w:rsid w:val="00AE0FAB"/>
    <w:rsid w:val="00AE448A"/>
    <w:rsid w:val="00AF42BD"/>
    <w:rsid w:val="00B15088"/>
    <w:rsid w:val="00B43E68"/>
    <w:rsid w:val="00B625DB"/>
    <w:rsid w:val="00BA06AA"/>
    <w:rsid w:val="00BA33A5"/>
    <w:rsid w:val="00BA5FCA"/>
    <w:rsid w:val="00BD0606"/>
    <w:rsid w:val="00BD26A8"/>
    <w:rsid w:val="00BD5469"/>
    <w:rsid w:val="00BD566A"/>
    <w:rsid w:val="00BF23FF"/>
    <w:rsid w:val="00C13025"/>
    <w:rsid w:val="00C13E85"/>
    <w:rsid w:val="00C24ECD"/>
    <w:rsid w:val="00C27D75"/>
    <w:rsid w:val="00C721FF"/>
    <w:rsid w:val="00CC010B"/>
    <w:rsid w:val="00CC3528"/>
    <w:rsid w:val="00CC611F"/>
    <w:rsid w:val="00CE64CA"/>
    <w:rsid w:val="00D130A0"/>
    <w:rsid w:val="00D23229"/>
    <w:rsid w:val="00D24BB0"/>
    <w:rsid w:val="00DA4CED"/>
    <w:rsid w:val="00DA6493"/>
    <w:rsid w:val="00DB563A"/>
    <w:rsid w:val="00DD2E78"/>
    <w:rsid w:val="00DD7AEB"/>
    <w:rsid w:val="00DE234C"/>
    <w:rsid w:val="00E00EC8"/>
    <w:rsid w:val="00E01E58"/>
    <w:rsid w:val="00E46C1A"/>
    <w:rsid w:val="00E75ED3"/>
    <w:rsid w:val="00EC0F38"/>
    <w:rsid w:val="00ED6AC1"/>
    <w:rsid w:val="00EF20F0"/>
    <w:rsid w:val="00F4329E"/>
    <w:rsid w:val="00F87E6E"/>
    <w:rsid w:val="00FC481B"/>
    <w:rsid w:val="00FF10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F5819"/>
  <w15:docId w15:val="{5B3B856C-AD93-4888-B4F4-AAA020B36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4ECD"/>
    <w:pPr>
      <w:spacing w:after="0" w:line="240" w:lineRule="auto"/>
    </w:pPr>
    <w:rPr>
      <w:rFonts w:ascii="Times New Roman" w:eastAsia="Times New Roman" w:hAnsi="Times New Roman" w:cs="Times New Roman"/>
      <w:sz w:val="20"/>
      <w:szCs w:val="20"/>
      <w:lang w:val="en-US" w:eastAsia="ru-RU"/>
    </w:rPr>
  </w:style>
  <w:style w:type="paragraph" w:styleId="3">
    <w:name w:val="heading 3"/>
    <w:basedOn w:val="a"/>
    <w:next w:val="a"/>
    <w:link w:val="30"/>
    <w:qFormat/>
    <w:rsid w:val="00C24ECD"/>
    <w:pPr>
      <w:keepNext/>
      <w:jc w:val="center"/>
      <w:outlineLvl w:val="2"/>
    </w:pPr>
    <w:rPr>
      <w:rFonts w:ascii="$Caslon" w:hAnsi="$Caslon"/>
      <w:b/>
    </w:rPr>
  </w:style>
  <w:style w:type="paragraph" w:styleId="5">
    <w:name w:val="heading 5"/>
    <w:basedOn w:val="a"/>
    <w:next w:val="a"/>
    <w:link w:val="50"/>
    <w:qFormat/>
    <w:rsid w:val="00C24ECD"/>
    <w:pPr>
      <w:keepNext/>
      <w:jc w:val="center"/>
      <w:outlineLvl w:val="4"/>
    </w:pPr>
    <w:rPr>
      <w:rFonts w:ascii="$Caslon" w:hAnsi="$Caslon"/>
      <w:sz w:val="24"/>
    </w:rPr>
  </w:style>
  <w:style w:type="paragraph" w:styleId="6">
    <w:name w:val="heading 6"/>
    <w:basedOn w:val="a"/>
    <w:next w:val="a"/>
    <w:link w:val="60"/>
    <w:qFormat/>
    <w:rsid w:val="00C24ECD"/>
    <w:pPr>
      <w:keepNext/>
      <w:jc w:val="center"/>
      <w:outlineLvl w:val="5"/>
    </w:pPr>
    <w:rPr>
      <w:rFonts w:ascii="$Caslon" w:hAnsi="$Caslon"/>
      <w:b/>
      <w:sz w:val="22"/>
    </w:rPr>
  </w:style>
  <w:style w:type="paragraph" w:styleId="8">
    <w:name w:val="heading 8"/>
    <w:basedOn w:val="a"/>
    <w:next w:val="a"/>
    <w:link w:val="80"/>
    <w:qFormat/>
    <w:rsid w:val="00C24ECD"/>
    <w:pPr>
      <w:keepNext/>
      <w:jc w:val="center"/>
      <w:outlineLvl w:val="7"/>
    </w:pPr>
    <w:rPr>
      <w:rFonts w:ascii="$Caslon" w:hAnsi="$Caslo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C24ECD"/>
    <w:rPr>
      <w:rFonts w:ascii="$Caslon" w:eastAsia="Times New Roman" w:hAnsi="$Caslon" w:cs="Times New Roman"/>
      <w:b/>
      <w:sz w:val="20"/>
      <w:szCs w:val="20"/>
      <w:lang w:eastAsia="ru-RU"/>
    </w:rPr>
  </w:style>
  <w:style w:type="character" w:customStyle="1" w:styleId="50">
    <w:name w:val="Заголовок 5 Знак"/>
    <w:basedOn w:val="a0"/>
    <w:link w:val="5"/>
    <w:rsid w:val="00C24ECD"/>
    <w:rPr>
      <w:rFonts w:ascii="$Caslon" w:eastAsia="Times New Roman" w:hAnsi="$Caslon" w:cs="Times New Roman"/>
      <w:sz w:val="24"/>
      <w:szCs w:val="20"/>
      <w:lang w:eastAsia="ru-RU"/>
    </w:rPr>
  </w:style>
  <w:style w:type="character" w:customStyle="1" w:styleId="60">
    <w:name w:val="Заголовок 6 Знак"/>
    <w:basedOn w:val="a0"/>
    <w:link w:val="6"/>
    <w:rsid w:val="00C24ECD"/>
    <w:rPr>
      <w:rFonts w:ascii="$Caslon" w:eastAsia="Times New Roman" w:hAnsi="$Caslon" w:cs="Times New Roman"/>
      <w:b/>
      <w:sz w:val="22"/>
      <w:szCs w:val="20"/>
      <w:lang w:eastAsia="ru-RU"/>
    </w:rPr>
  </w:style>
  <w:style w:type="character" w:customStyle="1" w:styleId="80">
    <w:name w:val="Заголовок 8 Знак"/>
    <w:basedOn w:val="a0"/>
    <w:link w:val="8"/>
    <w:rsid w:val="00C24ECD"/>
    <w:rPr>
      <w:rFonts w:ascii="$Caslon" w:eastAsia="Times New Roman" w:hAnsi="$Caslon" w:cs="Times New Roman"/>
      <w:b/>
      <w:sz w:val="24"/>
      <w:szCs w:val="20"/>
      <w:lang w:val="en-US" w:eastAsia="ru-RU"/>
    </w:rPr>
  </w:style>
  <w:style w:type="paragraph" w:styleId="a3">
    <w:name w:val="footer"/>
    <w:basedOn w:val="a"/>
    <w:link w:val="a4"/>
    <w:rsid w:val="00C24ECD"/>
    <w:pPr>
      <w:tabs>
        <w:tab w:val="center" w:pos="4677"/>
        <w:tab w:val="right" w:pos="9355"/>
      </w:tabs>
    </w:pPr>
  </w:style>
  <w:style w:type="character" w:customStyle="1" w:styleId="a4">
    <w:name w:val="Нижний колонтитул Знак"/>
    <w:basedOn w:val="a0"/>
    <w:link w:val="a3"/>
    <w:rsid w:val="00C24ECD"/>
    <w:rPr>
      <w:rFonts w:ascii="Times New Roman" w:eastAsia="Times New Roman" w:hAnsi="Times New Roman" w:cs="Times New Roman"/>
      <w:sz w:val="20"/>
      <w:szCs w:val="20"/>
      <w:lang w:val="en-US" w:eastAsia="ru-RU"/>
    </w:rPr>
  </w:style>
  <w:style w:type="character" w:styleId="a5">
    <w:name w:val="page number"/>
    <w:basedOn w:val="a0"/>
    <w:rsid w:val="00C24ECD"/>
  </w:style>
  <w:style w:type="paragraph" w:styleId="a6">
    <w:name w:val="List Paragraph"/>
    <w:basedOn w:val="a"/>
    <w:uiPriority w:val="34"/>
    <w:qFormat/>
    <w:rsid w:val="00B43E68"/>
    <w:pPr>
      <w:spacing w:after="200" w:line="276" w:lineRule="auto"/>
      <w:ind w:left="720"/>
      <w:contextualSpacing/>
    </w:pPr>
    <w:rPr>
      <w:rFonts w:ascii="Calibri" w:eastAsia="Calibri" w:hAnsi="Calibri"/>
      <w:sz w:val="22"/>
      <w:szCs w:val="22"/>
      <w:lang w:val="ro-RO" w:eastAsia="en-US"/>
    </w:rPr>
  </w:style>
  <w:style w:type="paragraph" w:styleId="a7">
    <w:name w:val="Balloon Text"/>
    <w:basedOn w:val="a"/>
    <w:link w:val="a8"/>
    <w:uiPriority w:val="99"/>
    <w:semiHidden/>
    <w:unhideWhenUsed/>
    <w:rsid w:val="002B6F90"/>
    <w:rPr>
      <w:rFonts w:ascii="Segoe UI" w:hAnsi="Segoe UI" w:cs="Segoe UI"/>
      <w:sz w:val="18"/>
      <w:szCs w:val="18"/>
    </w:rPr>
  </w:style>
  <w:style w:type="character" w:customStyle="1" w:styleId="a8">
    <w:name w:val="Текст выноски Знак"/>
    <w:basedOn w:val="a0"/>
    <w:link w:val="a7"/>
    <w:uiPriority w:val="99"/>
    <w:semiHidden/>
    <w:rsid w:val="002B6F90"/>
    <w:rPr>
      <w:rFonts w:ascii="Segoe UI" w:eastAsia="Times New Roman" w:hAnsi="Segoe UI" w:cs="Segoe UI"/>
      <w:sz w:val="18"/>
      <w:szCs w:val="18"/>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49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C3494F-F11F-42AE-941B-C721FFD32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322</Words>
  <Characters>1842</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Dell</cp:lastModifiedBy>
  <cp:revision>2</cp:revision>
  <cp:lastPrinted>2024-02-02T06:39:00Z</cp:lastPrinted>
  <dcterms:created xsi:type="dcterms:W3CDTF">2024-02-02T09:25:00Z</dcterms:created>
  <dcterms:modified xsi:type="dcterms:W3CDTF">2024-02-02T09:25:00Z</dcterms:modified>
</cp:coreProperties>
</file>